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24CC56" w14:textId="2C0BEAAC" w:rsidR="00307741" w:rsidRPr="00B239CE" w:rsidRDefault="00FA0886" w:rsidP="00307741">
      <w:pPr>
        <w:rPr>
          <w:b/>
          <w:sz w:val="24"/>
          <w:szCs w:val="24"/>
        </w:rPr>
      </w:pPr>
      <w:r w:rsidRPr="00B239CE">
        <w:rPr>
          <w:b/>
          <w:sz w:val="24"/>
          <w:szCs w:val="24"/>
        </w:rPr>
        <w:t xml:space="preserve"> </w:t>
      </w:r>
      <w:r w:rsidR="00843F64" w:rsidRPr="00B239CE">
        <w:rPr>
          <w:b/>
          <w:sz w:val="24"/>
          <w:szCs w:val="24"/>
        </w:rPr>
        <w:t xml:space="preserve">SELF REVIEW and THE SELF REVIEWING CULTURE OF OUR SCHOOL </w:t>
      </w:r>
    </w:p>
    <w:p w14:paraId="7BF4C0EB" w14:textId="2621452F" w:rsidR="00843F64" w:rsidRDefault="00843F64" w:rsidP="00307741">
      <w:pPr>
        <w:rPr>
          <w:sz w:val="20"/>
          <w:szCs w:val="20"/>
        </w:rPr>
      </w:pPr>
      <w:r>
        <w:rPr>
          <w:sz w:val="20"/>
          <w:szCs w:val="20"/>
        </w:rPr>
        <w:t>This paper is an attempt to argue the case for FPER</w:t>
      </w:r>
      <w:r w:rsidR="00E27213">
        <w:rPr>
          <w:sz w:val="20"/>
          <w:szCs w:val="20"/>
        </w:rPr>
        <w:t xml:space="preserve"> as a way of addressing Teaching as Inquiry</w:t>
      </w:r>
      <w:r>
        <w:rPr>
          <w:sz w:val="20"/>
          <w:szCs w:val="20"/>
        </w:rPr>
        <w:t xml:space="preserve">. It </w:t>
      </w:r>
      <w:r w:rsidR="00361745">
        <w:rPr>
          <w:sz w:val="20"/>
          <w:szCs w:val="20"/>
        </w:rPr>
        <w:t>is my contention that as the use of FPER</w:t>
      </w:r>
      <w:r>
        <w:rPr>
          <w:sz w:val="20"/>
          <w:szCs w:val="20"/>
        </w:rPr>
        <w:t xml:space="preserve"> gathers momentum</w:t>
      </w:r>
      <w:r w:rsidR="00CF2064">
        <w:rPr>
          <w:sz w:val="20"/>
          <w:szCs w:val="20"/>
        </w:rPr>
        <w:t xml:space="preserve">, </w:t>
      </w:r>
      <w:r w:rsidR="00361745">
        <w:rPr>
          <w:sz w:val="20"/>
          <w:szCs w:val="20"/>
        </w:rPr>
        <w:t>the whole school from the bottom to the top can call itself a SELF-REVIEWING school</w:t>
      </w:r>
      <w:r w:rsidR="00825D55">
        <w:rPr>
          <w:sz w:val="20"/>
          <w:szCs w:val="20"/>
        </w:rPr>
        <w:t>.</w:t>
      </w:r>
    </w:p>
    <w:p w14:paraId="7799E5BD" w14:textId="77777777" w:rsidR="00825D55" w:rsidRPr="00825D55" w:rsidRDefault="00825D55" w:rsidP="00307741">
      <w:pPr>
        <w:rPr>
          <w:b/>
          <w:sz w:val="20"/>
          <w:szCs w:val="20"/>
        </w:rPr>
      </w:pPr>
      <w:r w:rsidRPr="00825D55">
        <w:rPr>
          <w:b/>
          <w:sz w:val="20"/>
          <w:szCs w:val="20"/>
        </w:rPr>
        <w:t>THE MICRO LEVEL</w:t>
      </w:r>
    </w:p>
    <w:p w14:paraId="660F72ED" w14:textId="77777777" w:rsidR="00307741" w:rsidRPr="00B45F51" w:rsidRDefault="00361745" w:rsidP="00307741">
      <w:pPr>
        <w:rPr>
          <w:b/>
          <w:sz w:val="20"/>
          <w:szCs w:val="20"/>
          <w:u w:val="single"/>
        </w:rPr>
      </w:pPr>
      <w:r w:rsidRPr="0087234E">
        <w:rPr>
          <w:b/>
          <w:sz w:val="20"/>
          <w:szCs w:val="20"/>
          <w:highlight w:val="cyan"/>
          <w:u w:val="single"/>
        </w:rPr>
        <w:t xml:space="preserve">PRTS – those training to get registration. </w:t>
      </w:r>
      <w:r w:rsidR="00843F64" w:rsidRPr="0087234E">
        <w:rPr>
          <w:b/>
          <w:sz w:val="20"/>
          <w:szCs w:val="20"/>
          <w:highlight w:val="cyan"/>
          <w:u w:val="single"/>
        </w:rPr>
        <w:t>The first</w:t>
      </w:r>
      <w:r w:rsidR="00307741" w:rsidRPr="0087234E">
        <w:rPr>
          <w:b/>
          <w:sz w:val="20"/>
          <w:szCs w:val="20"/>
          <w:highlight w:val="cyan"/>
          <w:u w:val="single"/>
        </w:rPr>
        <w:t xml:space="preserve"> level of self review</w:t>
      </w:r>
    </w:p>
    <w:p w14:paraId="79B8E442" w14:textId="2F5A90BF" w:rsidR="00843F64" w:rsidRDefault="00843F64" w:rsidP="00326489">
      <w:pPr>
        <w:jc w:val="both"/>
        <w:rPr>
          <w:sz w:val="20"/>
          <w:szCs w:val="20"/>
        </w:rPr>
      </w:pPr>
      <w:r>
        <w:rPr>
          <w:sz w:val="20"/>
          <w:szCs w:val="20"/>
        </w:rPr>
        <w:t>T</w:t>
      </w:r>
      <w:r w:rsidR="00307741" w:rsidRPr="002664E8">
        <w:rPr>
          <w:sz w:val="20"/>
          <w:szCs w:val="20"/>
        </w:rPr>
        <w:t>hese</w:t>
      </w:r>
      <w:r>
        <w:rPr>
          <w:sz w:val="20"/>
          <w:szCs w:val="20"/>
        </w:rPr>
        <w:t xml:space="preserve"> involve</w:t>
      </w:r>
      <w:r w:rsidR="00307741" w:rsidRPr="002664E8">
        <w:rPr>
          <w:sz w:val="20"/>
          <w:szCs w:val="20"/>
        </w:rPr>
        <w:t xml:space="preserve"> the observations that we are doin</w:t>
      </w:r>
      <w:r>
        <w:rPr>
          <w:sz w:val="20"/>
          <w:szCs w:val="20"/>
        </w:rPr>
        <w:t>g of teachers in the classroom. T</w:t>
      </w:r>
      <w:r w:rsidR="00307741" w:rsidRPr="002664E8">
        <w:rPr>
          <w:sz w:val="20"/>
          <w:szCs w:val="20"/>
        </w:rPr>
        <w:t>hey are not designed to be top-down. Rather, they are designed to enable thos</w:t>
      </w:r>
      <w:r>
        <w:rPr>
          <w:sz w:val="20"/>
          <w:szCs w:val="20"/>
        </w:rPr>
        <w:t xml:space="preserve">e being observed to reflect </w:t>
      </w:r>
      <w:r w:rsidR="00307741" w:rsidRPr="002664E8">
        <w:rPr>
          <w:sz w:val="20"/>
          <w:szCs w:val="20"/>
        </w:rPr>
        <w:t>and review wh</w:t>
      </w:r>
      <w:r w:rsidR="00361745">
        <w:rPr>
          <w:sz w:val="20"/>
          <w:szCs w:val="20"/>
        </w:rPr>
        <w:t xml:space="preserve">at has been observed. </w:t>
      </w:r>
      <w:r w:rsidR="00E27213">
        <w:rPr>
          <w:sz w:val="20"/>
          <w:szCs w:val="20"/>
        </w:rPr>
        <w:t xml:space="preserve">We do not warn them that we are coming. </w:t>
      </w:r>
      <w:r w:rsidR="00361745">
        <w:rPr>
          <w:sz w:val="20"/>
          <w:szCs w:val="20"/>
        </w:rPr>
        <w:t>Simone or</w:t>
      </w:r>
      <w:r w:rsidR="00307741" w:rsidRPr="002664E8">
        <w:rPr>
          <w:sz w:val="20"/>
          <w:szCs w:val="20"/>
        </w:rPr>
        <w:t xml:space="preserve"> I will observe a class for about 20 min. It doesn't matter which 20 min</w:t>
      </w:r>
      <w:r>
        <w:rPr>
          <w:sz w:val="20"/>
          <w:szCs w:val="20"/>
        </w:rPr>
        <w:t>s.  W</w:t>
      </w:r>
      <w:r w:rsidR="00307741" w:rsidRPr="002664E8">
        <w:rPr>
          <w:sz w:val="20"/>
          <w:szCs w:val="20"/>
        </w:rPr>
        <w:t>e write our observations in two columns:</w:t>
      </w:r>
    </w:p>
    <w:tbl>
      <w:tblPr>
        <w:tblStyle w:val="TableGrid"/>
        <w:tblW w:w="0" w:type="auto"/>
        <w:tblInd w:w="108" w:type="dxa"/>
        <w:tblLook w:val="04A0" w:firstRow="1" w:lastRow="0" w:firstColumn="1" w:lastColumn="0" w:noHBand="0" w:noVBand="1"/>
      </w:tblPr>
      <w:tblGrid>
        <w:gridCol w:w="4680"/>
        <w:gridCol w:w="4680"/>
      </w:tblGrid>
      <w:tr w:rsidR="00361745" w14:paraId="7C7B0FEE" w14:textId="77777777" w:rsidTr="00361745">
        <w:trPr>
          <w:trHeight w:val="305"/>
        </w:trPr>
        <w:tc>
          <w:tcPr>
            <w:tcW w:w="4680" w:type="dxa"/>
          </w:tcPr>
          <w:p w14:paraId="4519A2F9" w14:textId="77777777" w:rsidR="00361745" w:rsidRDefault="00361745" w:rsidP="00307741">
            <w:pPr>
              <w:rPr>
                <w:b/>
                <w:sz w:val="20"/>
                <w:szCs w:val="20"/>
              </w:rPr>
            </w:pPr>
            <w:r>
              <w:rPr>
                <w:b/>
                <w:sz w:val="20"/>
                <w:szCs w:val="20"/>
              </w:rPr>
              <w:t>SEQUENCE OF THE LESSON</w:t>
            </w:r>
          </w:p>
        </w:tc>
        <w:tc>
          <w:tcPr>
            <w:tcW w:w="4680" w:type="dxa"/>
          </w:tcPr>
          <w:p w14:paraId="038E12FC" w14:textId="77777777" w:rsidR="00361745" w:rsidRDefault="00361745" w:rsidP="00307741">
            <w:pPr>
              <w:rPr>
                <w:b/>
                <w:sz w:val="20"/>
                <w:szCs w:val="20"/>
              </w:rPr>
            </w:pPr>
            <w:r>
              <w:rPr>
                <w:b/>
                <w:sz w:val="20"/>
                <w:szCs w:val="20"/>
              </w:rPr>
              <w:t>OBSERVATIONS</w:t>
            </w:r>
          </w:p>
        </w:tc>
      </w:tr>
      <w:tr w:rsidR="00361745" w14:paraId="073762EC" w14:textId="77777777" w:rsidTr="00361745">
        <w:tc>
          <w:tcPr>
            <w:tcW w:w="4680" w:type="dxa"/>
          </w:tcPr>
          <w:p w14:paraId="181F1B1E" w14:textId="77777777" w:rsidR="00361745" w:rsidRDefault="00361745" w:rsidP="00307741">
            <w:pPr>
              <w:rPr>
                <w:b/>
                <w:sz w:val="20"/>
                <w:szCs w:val="20"/>
              </w:rPr>
            </w:pPr>
          </w:p>
          <w:p w14:paraId="7C6018E6" w14:textId="77777777" w:rsidR="00361745" w:rsidRDefault="00361745" w:rsidP="00307741">
            <w:pPr>
              <w:rPr>
                <w:b/>
                <w:sz w:val="20"/>
                <w:szCs w:val="20"/>
              </w:rPr>
            </w:pPr>
          </w:p>
        </w:tc>
        <w:tc>
          <w:tcPr>
            <w:tcW w:w="4680" w:type="dxa"/>
          </w:tcPr>
          <w:p w14:paraId="0DA828F1" w14:textId="77777777" w:rsidR="00361745" w:rsidRDefault="00361745" w:rsidP="00307741">
            <w:pPr>
              <w:rPr>
                <w:b/>
                <w:sz w:val="20"/>
                <w:szCs w:val="20"/>
              </w:rPr>
            </w:pPr>
          </w:p>
        </w:tc>
      </w:tr>
    </w:tbl>
    <w:p w14:paraId="72DAA224" w14:textId="77777777" w:rsidR="00361745" w:rsidRDefault="00307741" w:rsidP="00326489">
      <w:pPr>
        <w:jc w:val="both"/>
        <w:rPr>
          <w:sz w:val="20"/>
          <w:szCs w:val="20"/>
        </w:rPr>
      </w:pPr>
      <w:r w:rsidRPr="002664E8">
        <w:rPr>
          <w:sz w:val="20"/>
          <w:szCs w:val="20"/>
        </w:rPr>
        <w:t>These are given to the teacher as the basis of a conversation between us. We want the teachers to write their own reflections on to the feedback sheet. They do this and then m</w:t>
      </w:r>
      <w:r w:rsidR="00361745">
        <w:rPr>
          <w:sz w:val="20"/>
          <w:szCs w:val="20"/>
        </w:rPr>
        <w:t>ake the time to come and see us when we have a discussion.</w:t>
      </w:r>
    </w:p>
    <w:p w14:paraId="488B37F0" w14:textId="406FAEDA" w:rsidR="00361745" w:rsidRDefault="00361745" w:rsidP="00326489">
      <w:pPr>
        <w:jc w:val="both"/>
        <w:rPr>
          <w:sz w:val="20"/>
          <w:szCs w:val="20"/>
        </w:rPr>
      </w:pPr>
      <w:r>
        <w:rPr>
          <w:sz w:val="20"/>
          <w:szCs w:val="20"/>
        </w:rPr>
        <w:t>It is this discussion that is the self review because we are immediately asking them how the 20 min</w:t>
      </w:r>
      <w:r w:rsidR="00E27213">
        <w:rPr>
          <w:sz w:val="20"/>
          <w:szCs w:val="20"/>
        </w:rPr>
        <w:t>s</w:t>
      </w:r>
      <w:r>
        <w:rPr>
          <w:sz w:val="20"/>
          <w:szCs w:val="20"/>
        </w:rPr>
        <w:t xml:space="preserve"> that we have observed fits into their lesson. We have made </w:t>
      </w:r>
      <w:r w:rsidR="00E27213">
        <w:rPr>
          <w:sz w:val="20"/>
          <w:szCs w:val="20"/>
        </w:rPr>
        <w:t xml:space="preserve">observations that stimulate </w:t>
      </w:r>
      <w:r>
        <w:rPr>
          <w:sz w:val="20"/>
          <w:szCs w:val="20"/>
        </w:rPr>
        <w:t>thought and their reflection on their lesson. They own the reflection. So while I keep a copy I only use that as the basis for the</w:t>
      </w:r>
      <w:r w:rsidR="00E27213">
        <w:rPr>
          <w:sz w:val="20"/>
          <w:szCs w:val="20"/>
        </w:rPr>
        <w:t xml:space="preserve"> next time that I observe that</w:t>
      </w:r>
      <w:r>
        <w:rPr>
          <w:sz w:val="20"/>
          <w:szCs w:val="20"/>
        </w:rPr>
        <w:t xml:space="preserve"> teacher.</w:t>
      </w:r>
      <w:r w:rsidR="00825D55">
        <w:rPr>
          <w:sz w:val="20"/>
          <w:szCs w:val="20"/>
        </w:rPr>
        <w:t xml:space="preserve"> This model is a modification of Kevin Knight’s idea.</w:t>
      </w:r>
    </w:p>
    <w:p w14:paraId="1FEDCB94" w14:textId="6DBD4437" w:rsidR="00307741" w:rsidRPr="002664E8" w:rsidRDefault="00361745" w:rsidP="00326489">
      <w:pPr>
        <w:jc w:val="both"/>
        <w:rPr>
          <w:sz w:val="20"/>
          <w:szCs w:val="20"/>
        </w:rPr>
      </w:pPr>
      <w:r>
        <w:rPr>
          <w:sz w:val="20"/>
          <w:szCs w:val="20"/>
        </w:rPr>
        <w:t xml:space="preserve">Put simply the </w:t>
      </w:r>
      <w:r w:rsidR="00B45F51" w:rsidRPr="00B45F51">
        <w:rPr>
          <w:b/>
          <w:sz w:val="20"/>
          <w:szCs w:val="20"/>
        </w:rPr>
        <w:t>FOCUS</w:t>
      </w:r>
      <w:r>
        <w:rPr>
          <w:sz w:val="20"/>
          <w:szCs w:val="20"/>
        </w:rPr>
        <w:t xml:space="preserve"> is the lesson</w:t>
      </w:r>
      <w:r w:rsidR="00CF2064">
        <w:rPr>
          <w:sz w:val="20"/>
          <w:szCs w:val="20"/>
        </w:rPr>
        <w:t xml:space="preserve"> and their opportunity to reflect</w:t>
      </w:r>
      <w:r>
        <w:rPr>
          <w:sz w:val="20"/>
          <w:szCs w:val="20"/>
        </w:rPr>
        <w:t xml:space="preserve">, the </w:t>
      </w:r>
      <w:r w:rsidR="00B45F51" w:rsidRPr="00B45F51">
        <w:rPr>
          <w:b/>
          <w:sz w:val="20"/>
          <w:szCs w:val="20"/>
        </w:rPr>
        <w:t>PROCESS</w:t>
      </w:r>
      <w:r>
        <w:rPr>
          <w:sz w:val="20"/>
          <w:szCs w:val="20"/>
        </w:rPr>
        <w:t xml:space="preserve"> is the learning sequence in the observed section of the lesson</w:t>
      </w:r>
      <w:r w:rsidR="00CF2064">
        <w:rPr>
          <w:sz w:val="20"/>
          <w:szCs w:val="20"/>
        </w:rPr>
        <w:t xml:space="preserve"> </w:t>
      </w:r>
      <w:r w:rsidR="00CF2064" w:rsidRPr="00E27213">
        <w:rPr>
          <w:sz w:val="20"/>
          <w:szCs w:val="20"/>
          <w:u w:val="single"/>
        </w:rPr>
        <w:t>and</w:t>
      </w:r>
      <w:r w:rsidR="00CF2064">
        <w:rPr>
          <w:sz w:val="20"/>
          <w:szCs w:val="20"/>
        </w:rPr>
        <w:t xml:space="preserve"> our observation and feedback,</w:t>
      </w:r>
      <w:r>
        <w:rPr>
          <w:sz w:val="20"/>
          <w:szCs w:val="20"/>
        </w:rPr>
        <w:t xml:space="preserve"> the </w:t>
      </w:r>
      <w:r w:rsidR="00B45F51" w:rsidRPr="00B45F51">
        <w:rPr>
          <w:b/>
          <w:sz w:val="20"/>
          <w:szCs w:val="20"/>
        </w:rPr>
        <w:t xml:space="preserve">EVIDENCE </w:t>
      </w:r>
      <w:r w:rsidR="00B45F51">
        <w:rPr>
          <w:sz w:val="20"/>
          <w:szCs w:val="20"/>
        </w:rPr>
        <w:t xml:space="preserve">is all of </w:t>
      </w:r>
      <w:r w:rsidR="00B45F51" w:rsidRPr="00B45F51">
        <w:rPr>
          <w:sz w:val="20"/>
          <w:szCs w:val="20"/>
          <w:u w:val="single"/>
        </w:rPr>
        <w:t>what the students are doing to learn</w:t>
      </w:r>
      <w:r w:rsidR="00B45F51">
        <w:rPr>
          <w:sz w:val="20"/>
          <w:szCs w:val="20"/>
          <w:u w:val="single"/>
        </w:rPr>
        <w:t>,</w:t>
      </w:r>
      <w:r w:rsidR="00B45F51">
        <w:rPr>
          <w:sz w:val="20"/>
          <w:szCs w:val="20"/>
        </w:rPr>
        <w:t xml:space="preserve"> </w:t>
      </w:r>
      <w:r w:rsidR="00B45F51" w:rsidRPr="00B45F51">
        <w:rPr>
          <w:sz w:val="20"/>
          <w:szCs w:val="20"/>
          <w:u w:val="single"/>
        </w:rPr>
        <w:t>what we observe in that section of the lesson</w:t>
      </w:r>
      <w:r w:rsidR="00B45F51">
        <w:rPr>
          <w:sz w:val="20"/>
          <w:szCs w:val="20"/>
        </w:rPr>
        <w:t xml:space="preserve"> and </w:t>
      </w:r>
      <w:r w:rsidR="00B45F51" w:rsidRPr="00B45F51">
        <w:rPr>
          <w:sz w:val="20"/>
          <w:szCs w:val="20"/>
          <w:u w:val="single"/>
        </w:rPr>
        <w:t>what the</w:t>
      </w:r>
      <w:r w:rsidR="00B45F51">
        <w:rPr>
          <w:sz w:val="20"/>
          <w:szCs w:val="20"/>
        </w:rPr>
        <w:t xml:space="preserve"> </w:t>
      </w:r>
      <w:r w:rsidR="00B45F51" w:rsidRPr="00B45F51">
        <w:rPr>
          <w:sz w:val="20"/>
          <w:szCs w:val="20"/>
          <w:u w:val="single"/>
        </w:rPr>
        <w:t>teacher takes from the lesson by way of self review.</w:t>
      </w:r>
      <w:r w:rsidR="00B45F51">
        <w:rPr>
          <w:sz w:val="20"/>
          <w:szCs w:val="20"/>
        </w:rPr>
        <w:t xml:space="preserve"> The</w:t>
      </w:r>
      <w:r w:rsidR="00B45F51" w:rsidRPr="00B45F51">
        <w:rPr>
          <w:b/>
          <w:sz w:val="20"/>
          <w:szCs w:val="20"/>
        </w:rPr>
        <w:t xml:space="preserve"> REVIEW</w:t>
      </w:r>
      <w:r w:rsidR="00B45F51">
        <w:rPr>
          <w:sz w:val="20"/>
          <w:szCs w:val="20"/>
        </w:rPr>
        <w:t xml:space="preserve"> is either the teacher reviewing their less</w:t>
      </w:r>
      <w:r w:rsidR="00825D55">
        <w:rPr>
          <w:sz w:val="20"/>
          <w:szCs w:val="20"/>
        </w:rPr>
        <w:t xml:space="preserve">on on their own or the meeting </w:t>
      </w:r>
      <w:r w:rsidR="00B45F51">
        <w:rPr>
          <w:sz w:val="20"/>
          <w:szCs w:val="20"/>
        </w:rPr>
        <w:t>with Simone and/or myself.</w:t>
      </w:r>
    </w:p>
    <w:p w14:paraId="00A7BAFF" w14:textId="189DC3E7" w:rsidR="00B45F51" w:rsidRDefault="00307741" w:rsidP="00326489">
      <w:pPr>
        <w:jc w:val="both"/>
        <w:rPr>
          <w:sz w:val="20"/>
          <w:szCs w:val="20"/>
        </w:rPr>
      </w:pPr>
      <w:r w:rsidRPr="002664E8">
        <w:rPr>
          <w:sz w:val="20"/>
          <w:szCs w:val="20"/>
        </w:rPr>
        <w:t>This year we have taken this process to a different level by doin</w:t>
      </w:r>
      <w:r w:rsidR="00B45F51">
        <w:rPr>
          <w:sz w:val="20"/>
          <w:szCs w:val="20"/>
        </w:rPr>
        <w:t>g</w:t>
      </w:r>
      <w:r w:rsidR="00825D55">
        <w:rPr>
          <w:sz w:val="20"/>
          <w:szCs w:val="20"/>
        </w:rPr>
        <w:t xml:space="preserve"> the same thing with the Mentor</w:t>
      </w:r>
      <w:r w:rsidR="00B45F51">
        <w:rPr>
          <w:sz w:val="20"/>
          <w:szCs w:val="20"/>
        </w:rPr>
        <w:t xml:space="preserve"> teachers and </w:t>
      </w:r>
      <w:r w:rsidR="00825D55">
        <w:rPr>
          <w:sz w:val="20"/>
          <w:szCs w:val="20"/>
        </w:rPr>
        <w:t xml:space="preserve">in my case with </w:t>
      </w:r>
      <w:r w:rsidR="00E27213">
        <w:rPr>
          <w:sz w:val="20"/>
          <w:szCs w:val="20"/>
        </w:rPr>
        <w:t xml:space="preserve">most of the </w:t>
      </w:r>
      <w:r w:rsidR="00B45F51">
        <w:rPr>
          <w:sz w:val="20"/>
          <w:szCs w:val="20"/>
        </w:rPr>
        <w:t>Heads of F</w:t>
      </w:r>
      <w:r w:rsidRPr="002664E8">
        <w:rPr>
          <w:sz w:val="20"/>
          <w:szCs w:val="20"/>
        </w:rPr>
        <w:t xml:space="preserve">aculty. </w:t>
      </w:r>
      <w:r w:rsidR="00B45F51">
        <w:rPr>
          <w:sz w:val="20"/>
          <w:szCs w:val="20"/>
        </w:rPr>
        <w:t xml:space="preserve">The idea here was that these </w:t>
      </w:r>
      <w:r w:rsidR="00CF2064">
        <w:rPr>
          <w:sz w:val="20"/>
          <w:szCs w:val="20"/>
        </w:rPr>
        <w:t>‘</w:t>
      </w:r>
      <w:r w:rsidR="00B45F51">
        <w:rPr>
          <w:sz w:val="20"/>
          <w:szCs w:val="20"/>
        </w:rPr>
        <w:t>experts</w:t>
      </w:r>
      <w:r w:rsidR="00CF2064">
        <w:rPr>
          <w:sz w:val="20"/>
          <w:szCs w:val="20"/>
        </w:rPr>
        <w:t>’</w:t>
      </w:r>
      <w:r w:rsidR="00B45F51">
        <w:rPr>
          <w:sz w:val="20"/>
          <w:szCs w:val="20"/>
        </w:rPr>
        <w:t xml:space="preserve"> would have a stronger idea of how an observation encourages the culture of self review within their department . </w:t>
      </w:r>
      <w:r w:rsidRPr="002664E8">
        <w:rPr>
          <w:sz w:val="20"/>
          <w:szCs w:val="20"/>
        </w:rPr>
        <w:t>Later</w:t>
      </w:r>
      <w:r w:rsidR="00CF2064">
        <w:rPr>
          <w:sz w:val="20"/>
          <w:szCs w:val="20"/>
        </w:rPr>
        <w:t>,</w:t>
      </w:r>
      <w:r w:rsidRPr="002664E8">
        <w:rPr>
          <w:sz w:val="20"/>
          <w:szCs w:val="20"/>
        </w:rPr>
        <w:t xml:space="preserve"> it i</w:t>
      </w:r>
      <w:r w:rsidR="00B45F51">
        <w:rPr>
          <w:sz w:val="20"/>
          <w:szCs w:val="20"/>
        </w:rPr>
        <w:t>s my intention to do this with H</w:t>
      </w:r>
      <w:r w:rsidRPr="002664E8">
        <w:rPr>
          <w:sz w:val="20"/>
          <w:szCs w:val="20"/>
        </w:rPr>
        <w:t>eads of Department and ultimately tea</w:t>
      </w:r>
      <w:r w:rsidR="00B45F51">
        <w:rPr>
          <w:sz w:val="20"/>
          <w:szCs w:val="20"/>
        </w:rPr>
        <w:t xml:space="preserve">chers. </w:t>
      </w:r>
    </w:p>
    <w:p w14:paraId="3DBD6E07" w14:textId="0748BB56" w:rsidR="002664E8" w:rsidRDefault="00825D55" w:rsidP="00326489">
      <w:pPr>
        <w:jc w:val="both"/>
        <w:rPr>
          <w:sz w:val="20"/>
          <w:szCs w:val="20"/>
        </w:rPr>
      </w:pPr>
      <w:r>
        <w:rPr>
          <w:sz w:val="20"/>
          <w:szCs w:val="20"/>
        </w:rPr>
        <w:t>T</w:t>
      </w:r>
      <w:r w:rsidR="00B45F51">
        <w:rPr>
          <w:sz w:val="20"/>
          <w:szCs w:val="20"/>
        </w:rPr>
        <w:t>his is more than a walk</w:t>
      </w:r>
      <w:r w:rsidR="00307741" w:rsidRPr="002664E8">
        <w:rPr>
          <w:sz w:val="20"/>
          <w:szCs w:val="20"/>
        </w:rPr>
        <w:t>through but less than a full observation. But it is self review</w:t>
      </w:r>
      <w:r w:rsidR="002664E8">
        <w:rPr>
          <w:sz w:val="20"/>
          <w:szCs w:val="20"/>
        </w:rPr>
        <w:t xml:space="preserve">. </w:t>
      </w:r>
      <w:r>
        <w:rPr>
          <w:sz w:val="20"/>
          <w:szCs w:val="20"/>
        </w:rPr>
        <w:t xml:space="preserve"> I</w:t>
      </w:r>
      <w:r w:rsidR="002664E8" w:rsidRPr="002664E8">
        <w:rPr>
          <w:sz w:val="20"/>
          <w:szCs w:val="20"/>
        </w:rPr>
        <w:t xml:space="preserve">t has all of the components of </w:t>
      </w:r>
      <w:r w:rsidR="00B45F51" w:rsidRPr="00B45F51">
        <w:rPr>
          <w:b/>
          <w:sz w:val="20"/>
          <w:szCs w:val="20"/>
        </w:rPr>
        <w:t>FOCUS</w:t>
      </w:r>
      <w:r w:rsidR="00B45F51">
        <w:rPr>
          <w:b/>
          <w:sz w:val="20"/>
          <w:szCs w:val="20"/>
        </w:rPr>
        <w:t>,</w:t>
      </w:r>
      <w:r w:rsidR="00B45F51" w:rsidRPr="00B45F51">
        <w:rPr>
          <w:b/>
          <w:sz w:val="20"/>
          <w:szCs w:val="20"/>
        </w:rPr>
        <w:t xml:space="preserve"> PROCESS</w:t>
      </w:r>
      <w:r w:rsidR="00B45F51">
        <w:rPr>
          <w:b/>
          <w:sz w:val="20"/>
          <w:szCs w:val="20"/>
        </w:rPr>
        <w:t>,</w:t>
      </w:r>
      <w:r w:rsidR="00B45F51" w:rsidRPr="00B45F51">
        <w:rPr>
          <w:b/>
          <w:sz w:val="20"/>
          <w:szCs w:val="20"/>
        </w:rPr>
        <w:t xml:space="preserve"> EVIDENCE</w:t>
      </w:r>
      <w:r w:rsidR="00B45F51">
        <w:rPr>
          <w:b/>
          <w:sz w:val="20"/>
          <w:szCs w:val="20"/>
        </w:rPr>
        <w:t>,</w:t>
      </w:r>
      <w:r w:rsidR="00B45F51" w:rsidRPr="00B45F51">
        <w:rPr>
          <w:b/>
          <w:sz w:val="20"/>
          <w:szCs w:val="20"/>
        </w:rPr>
        <w:t xml:space="preserve">   REVIEW</w:t>
      </w:r>
      <w:r w:rsidR="002664E8" w:rsidRPr="002664E8">
        <w:rPr>
          <w:sz w:val="20"/>
          <w:szCs w:val="20"/>
        </w:rPr>
        <w:t xml:space="preserve">. </w:t>
      </w:r>
      <w:r w:rsidR="00CF2064">
        <w:rPr>
          <w:sz w:val="20"/>
          <w:szCs w:val="20"/>
        </w:rPr>
        <w:t xml:space="preserve"> </w:t>
      </w:r>
      <w:r w:rsidR="002664E8" w:rsidRPr="002664E8">
        <w:rPr>
          <w:sz w:val="20"/>
          <w:szCs w:val="20"/>
        </w:rPr>
        <w:t>It is contracted</w:t>
      </w:r>
      <w:r w:rsidR="002664E8">
        <w:rPr>
          <w:sz w:val="20"/>
          <w:szCs w:val="20"/>
        </w:rPr>
        <w:t xml:space="preserve"> but the onus is on the teacher to reflect on the</w:t>
      </w:r>
      <w:r w:rsidR="00B45F51">
        <w:rPr>
          <w:sz w:val="20"/>
          <w:szCs w:val="20"/>
        </w:rPr>
        <w:t>ir</w:t>
      </w:r>
      <w:r w:rsidR="002664E8">
        <w:rPr>
          <w:sz w:val="20"/>
          <w:szCs w:val="20"/>
        </w:rPr>
        <w:t xml:space="preserve"> lesson.</w:t>
      </w:r>
    </w:p>
    <w:p w14:paraId="390313BF" w14:textId="4CA5CB2A" w:rsidR="00CF2064" w:rsidRPr="00CF2064" w:rsidRDefault="002664E8" w:rsidP="00326489">
      <w:pPr>
        <w:jc w:val="both"/>
      </w:pPr>
      <w:r w:rsidRPr="00CF2064">
        <w:rPr>
          <w:sz w:val="20"/>
          <w:szCs w:val="20"/>
        </w:rPr>
        <w:t>This then is the basic building block of self review</w:t>
      </w:r>
      <w:r w:rsidR="00B45F51" w:rsidRPr="00CF2064">
        <w:rPr>
          <w:sz w:val="20"/>
          <w:szCs w:val="20"/>
        </w:rPr>
        <w:t xml:space="preserve"> and demonstrated at a micro level. </w:t>
      </w:r>
      <w:r w:rsidR="00E27213">
        <w:rPr>
          <w:sz w:val="20"/>
          <w:szCs w:val="20"/>
        </w:rPr>
        <w:t>This process was started in 2011 but not refined until 2012.</w:t>
      </w:r>
    </w:p>
    <w:p w14:paraId="1499E4DE" w14:textId="6EAD579B" w:rsidR="00345508" w:rsidRPr="00326489" w:rsidRDefault="00326489" w:rsidP="00307741">
      <w:pPr>
        <w:rPr>
          <w:b/>
          <w:sz w:val="20"/>
          <w:szCs w:val="20"/>
          <w:u w:val="single"/>
        </w:rPr>
      </w:pPr>
      <w:r w:rsidRPr="0087234E">
        <w:rPr>
          <w:b/>
          <w:sz w:val="20"/>
          <w:szCs w:val="20"/>
          <w:highlight w:val="cyan"/>
          <w:u w:val="single"/>
        </w:rPr>
        <w:t>FPER to address the Registered Teacher criteria</w:t>
      </w:r>
    </w:p>
    <w:p w14:paraId="0B06D8A9" w14:textId="13667F31" w:rsidR="00326489" w:rsidRPr="00326489" w:rsidRDefault="00326489" w:rsidP="00307741">
      <w:pPr>
        <w:rPr>
          <w:sz w:val="20"/>
          <w:szCs w:val="20"/>
        </w:rPr>
      </w:pPr>
      <w:r w:rsidRPr="00326489">
        <w:rPr>
          <w:sz w:val="20"/>
          <w:szCs w:val="20"/>
        </w:rPr>
        <w:t>Provisionally registered teachers are required to provide evidence that they are meeting the RTCs. We ask them to manage the 12 RTCs by focusing on 2 per</w:t>
      </w:r>
      <w:r>
        <w:rPr>
          <w:sz w:val="20"/>
          <w:szCs w:val="20"/>
        </w:rPr>
        <w:t xml:space="preserve"> term using</w:t>
      </w:r>
      <w:r w:rsidRPr="00326489">
        <w:rPr>
          <w:sz w:val="20"/>
          <w:szCs w:val="20"/>
        </w:rPr>
        <w:t xml:space="preserve"> a FPER chart.</w:t>
      </w:r>
    </w:p>
    <w:p w14:paraId="4EA4BDC7" w14:textId="77777777" w:rsidR="00326489" w:rsidRPr="00326489" w:rsidRDefault="00326489" w:rsidP="00326489">
      <w:pPr>
        <w:jc w:val="both"/>
        <w:rPr>
          <w:sz w:val="20"/>
          <w:szCs w:val="20"/>
        </w:rPr>
      </w:pPr>
      <w:r w:rsidRPr="00326489">
        <w:rPr>
          <w:sz w:val="20"/>
          <w:szCs w:val="20"/>
        </w:rPr>
        <w:lastRenderedPageBreak/>
        <w:t xml:space="preserve">This simple method encourages reflective teaching and allows each PRT to: choose their own </w:t>
      </w:r>
      <w:r w:rsidRPr="00326489">
        <w:rPr>
          <w:b/>
          <w:sz w:val="20"/>
          <w:szCs w:val="20"/>
        </w:rPr>
        <w:t>‘Focus’</w:t>
      </w:r>
      <w:r w:rsidRPr="00326489">
        <w:rPr>
          <w:sz w:val="20"/>
          <w:szCs w:val="20"/>
        </w:rPr>
        <w:t xml:space="preserve"> goals based on self-assessment against the criteria; plan the </w:t>
      </w:r>
      <w:r w:rsidRPr="00326489">
        <w:rPr>
          <w:b/>
          <w:sz w:val="20"/>
          <w:szCs w:val="20"/>
        </w:rPr>
        <w:t>‘Process’</w:t>
      </w:r>
      <w:r w:rsidRPr="00326489">
        <w:rPr>
          <w:sz w:val="20"/>
          <w:szCs w:val="20"/>
        </w:rPr>
        <w:t xml:space="preserve"> they will undertake to develop in each area and the success criteria they will measure themselves against; list the </w:t>
      </w:r>
      <w:r w:rsidRPr="00326489">
        <w:rPr>
          <w:b/>
          <w:sz w:val="20"/>
          <w:szCs w:val="20"/>
        </w:rPr>
        <w:t>‘Evidence’</w:t>
      </w:r>
      <w:r w:rsidRPr="00326489">
        <w:rPr>
          <w:sz w:val="20"/>
          <w:szCs w:val="20"/>
        </w:rPr>
        <w:t xml:space="preserve"> they have collected to show development; and </w:t>
      </w:r>
      <w:r w:rsidRPr="00326489">
        <w:rPr>
          <w:b/>
          <w:sz w:val="20"/>
          <w:szCs w:val="20"/>
        </w:rPr>
        <w:t>‘Review’</w:t>
      </w:r>
      <w:r w:rsidRPr="00326489">
        <w:rPr>
          <w:sz w:val="20"/>
          <w:szCs w:val="20"/>
        </w:rPr>
        <w:t xml:space="preserve"> their progress against their predetermined success criteria.  The PRTs have found this method very effective and efficient.</w:t>
      </w:r>
    </w:p>
    <w:p w14:paraId="21115EBA" w14:textId="6394F00D" w:rsidR="00326489" w:rsidRPr="00326489" w:rsidRDefault="00326489" w:rsidP="00326489">
      <w:pPr>
        <w:jc w:val="both"/>
        <w:rPr>
          <w:b/>
          <w:sz w:val="20"/>
          <w:szCs w:val="20"/>
        </w:rPr>
      </w:pPr>
      <w:r w:rsidRPr="00326489">
        <w:rPr>
          <w:b/>
          <w:sz w:val="20"/>
          <w:szCs w:val="20"/>
        </w:rPr>
        <w:t>Example of a FPER Chart addressing an RTC</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1"/>
        <w:gridCol w:w="2362"/>
        <w:gridCol w:w="2346"/>
        <w:gridCol w:w="2357"/>
      </w:tblGrid>
      <w:tr w:rsidR="00326489" w:rsidRPr="00326489" w14:paraId="53CDABEB" w14:textId="77777777" w:rsidTr="00326489">
        <w:tc>
          <w:tcPr>
            <w:tcW w:w="3543" w:type="dxa"/>
            <w:shd w:val="clear" w:color="auto" w:fill="auto"/>
          </w:tcPr>
          <w:p w14:paraId="3AEA7328" w14:textId="77777777" w:rsidR="00326489" w:rsidRPr="00326489" w:rsidRDefault="00326489" w:rsidP="00326489">
            <w:pPr>
              <w:jc w:val="center"/>
              <w:rPr>
                <w:b/>
                <w:sz w:val="20"/>
                <w:szCs w:val="20"/>
                <w:lang w:bidi="x-none"/>
              </w:rPr>
            </w:pPr>
            <w:r w:rsidRPr="00326489">
              <w:rPr>
                <w:b/>
                <w:sz w:val="20"/>
                <w:szCs w:val="20"/>
                <w:lang w:bidi="x-none"/>
              </w:rPr>
              <w:t>FOCUS</w:t>
            </w:r>
          </w:p>
        </w:tc>
        <w:tc>
          <w:tcPr>
            <w:tcW w:w="3543" w:type="dxa"/>
            <w:shd w:val="clear" w:color="auto" w:fill="auto"/>
          </w:tcPr>
          <w:p w14:paraId="4F50860B" w14:textId="77777777" w:rsidR="00326489" w:rsidRPr="00326489" w:rsidRDefault="00326489" w:rsidP="00326489">
            <w:pPr>
              <w:jc w:val="center"/>
              <w:rPr>
                <w:b/>
                <w:sz w:val="20"/>
                <w:szCs w:val="20"/>
                <w:lang w:bidi="x-none"/>
              </w:rPr>
            </w:pPr>
            <w:r w:rsidRPr="00326489">
              <w:rPr>
                <w:b/>
                <w:sz w:val="20"/>
                <w:szCs w:val="20"/>
                <w:lang w:bidi="x-none"/>
              </w:rPr>
              <w:t>PROCESS</w:t>
            </w:r>
          </w:p>
        </w:tc>
        <w:tc>
          <w:tcPr>
            <w:tcW w:w="3544" w:type="dxa"/>
            <w:shd w:val="clear" w:color="auto" w:fill="auto"/>
          </w:tcPr>
          <w:p w14:paraId="5F333CE5" w14:textId="77777777" w:rsidR="00326489" w:rsidRPr="00326489" w:rsidRDefault="00326489" w:rsidP="00326489">
            <w:pPr>
              <w:jc w:val="center"/>
              <w:rPr>
                <w:b/>
                <w:sz w:val="20"/>
                <w:szCs w:val="20"/>
                <w:lang w:bidi="x-none"/>
              </w:rPr>
            </w:pPr>
            <w:r w:rsidRPr="00326489">
              <w:rPr>
                <w:b/>
                <w:sz w:val="20"/>
                <w:szCs w:val="20"/>
                <w:lang w:bidi="x-none"/>
              </w:rPr>
              <w:t>EVIDENCE</w:t>
            </w:r>
          </w:p>
        </w:tc>
        <w:tc>
          <w:tcPr>
            <w:tcW w:w="3544" w:type="dxa"/>
            <w:shd w:val="clear" w:color="auto" w:fill="auto"/>
          </w:tcPr>
          <w:p w14:paraId="4BB4026B" w14:textId="77777777" w:rsidR="00326489" w:rsidRPr="00326489" w:rsidRDefault="00326489" w:rsidP="00326489">
            <w:pPr>
              <w:jc w:val="center"/>
              <w:rPr>
                <w:b/>
                <w:sz w:val="20"/>
                <w:szCs w:val="20"/>
                <w:lang w:bidi="x-none"/>
              </w:rPr>
            </w:pPr>
            <w:r w:rsidRPr="00326489">
              <w:rPr>
                <w:b/>
                <w:sz w:val="20"/>
                <w:szCs w:val="20"/>
                <w:lang w:bidi="x-none"/>
              </w:rPr>
              <w:t>REVIEW</w:t>
            </w:r>
          </w:p>
        </w:tc>
      </w:tr>
      <w:tr w:rsidR="00326489" w:rsidRPr="00326489" w14:paraId="726D4CF8" w14:textId="77777777" w:rsidTr="00326489">
        <w:trPr>
          <w:trHeight w:val="6435"/>
        </w:trPr>
        <w:tc>
          <w:tcPr>
            <w:tcW w:w="3543" w:type="dxa"/>
            <w:shd w:val="clear" w:color="auto" w:fill="auto"/>
          </w:tcPr>
          <w:p w14:paraId="0D395793" w14:textId="77777777" w:rsidR="00326489" w:rsidRDefault="00326489" w:rsidP="00326489">
            <w:pPr>
              <w:widowControl w:val="0"/>
              <w:autoSpaceDE w:val="0"/>
              <w:autoSpaceDN w:val="0"/>
              <w:adjustRightInd w:val="0"/>
              <w:rPr>
                <w:rFonts w:cs="Arial"/>
                <w:b/>
                <w:color w:val="000000"/>
                <w:sz w:val="20"/>
                <w:szCs w:val="20"/>
                <w:lang w:bidi="x-none"/>
              </w:rPr>
            </w:pPr>
            <w:r w:rsidRPr="00326489">
              <w:rPr>
                <w:rFonts w:cs="Arial"/>
                <w:b/>
                <w:color w:val="000000"/>
                <w:sz w:val="20"/>
                <w:szCs w:val="20"/>
                <w:lang w:bidi="x-none"/>
              </w:rPr>
              <w:t xml:space="preserve">Criterion 1. </w:t>
            </w:r>
          </w:p>
          <w:p w14:paraId="6B251450" w14:textId="6BE153DA" w:rsidR="00326489" w:rsidRPr="00326489" w:rsidRDefault="00326489" w:rsidP="00326489">
            <w:pPr>
              <w:widowControl w:val="0"/>
              <w:autoSpaceDE w:val="0"/>
              <w:autoSpaceDN w:val="0"/>
              <w:adjustRightInd w:val="0"/>
              <w:rPr>
                <w:rFonts w:cs="Arial"/>
                <w:b/>
                <w:color w:val="000000"/>
                <w:sz w:val="20"/>
                <w:szCs w:val="20"/>
                <w:lang w:bidi="x-none"/>
              </w:rPr>
            </w:pPr>
            <w:r w:rsidRPr="00326489">
              <w:rPr>
                <w:rFonts w:cs="Arial"/>
                <w:color w:val="000000"/>
                <w:sz w:val="20"/>
                <w:szCs w:val="20"/>
                <w:lang w:bidi="x-none"/>
              </w:rPr>
              <w:t>establish and maintain effective professional relationships focused on the learning and well-being of ākong</w:t>
            </w:r>
          </w:p>
          <w:p w14:paraId="08894132" w14:textId="77777777" w:rsidR="00326489" w:rsidRPr="00326489" w:rsidRDefault="00326489" w:rsidP="00326489">
            <w:pPr>
              <w:widowControl w:val="0"/>
              <w:autoSpaceDE w:val="0"/>
              <w:autoSpaceDN w:val="0"/>
              <w:adjustRightInd w:val="0"/>
              <w:ind w:left="142" w:hanging="142"/>
              <w:rPr>
                <w:rFonts w:cs="Arial"/>
                <w:color w:val="000000"/>
                <w:sz w:val="20"/>
                <w:szCs w:val="20"/>
                <w:lang w:bidi="x-none"/>
              </w:rPr>
            </w:pPr>
            <w:r w:rsidRPr="00326489">
              <w:rPr>
                <w:rFonts w:cs="Arial"/>
                <w:color w:val="000000"/>
                <w:sz w:val="20"/>
                <w:szCs w:val="20"/>
                <w:lang w:bidi="x-none"/>
              </w:rPr>
              <w:t>i. engage in ethical, respectful, positive and collaborative professional relationships with:</w:t>
            </w:r>
          </w:p>
          <w:p w14:paraId="1496BFA8" w14:textId="77777777" w:rsidR="00326489" w:rsidRPr="00326489" w:rsidRDefault="00326489" w:rsidP="00326489">
            <w:pPr>
              <w:ind w:firstLine="318"/>
              <w:rPr>
                <w:rFonts w:cs="Arial"/>
                <w:color w:val="000000"/>
                <w:sz w:val="20"/>
                <w:szCs w:val="20"/>
                <w:lang w:bidi="x-none"/>
              </w:rPr>
            </w:pPr>
            <w:r w:rsidRPr="00326489">
              <w:rPr>
                <w:rFonts w:cs="Arial"/>
                <w:color w:val="000000"/>
                <w:sz w:val="20"/>
                <w:szCs w:val="20"/>
                <w:lang w:bidi="x-none"/>
              </w:rPr>
              <w:t>• ākonga</w:t>
            </w:r>
          </w:p>
          <w:p w14:paraId="7643551D" w14:textId="77777777" w:rsidR="00326489" w:rsidRPr="00326489" w:rsidRDefault="00326489" w:rsidP="00326489">
            <w:pPr>
              <w:widowControl w:val="0"/>
              <w:autoSpaceDE w:val="0"/>
              <w:autoSpaceDN w:val="0"/>
              <w:adjustRightInd w:val="0"/>
              <w:ind w:left="426" w:hanging="108"/>
              <w:rPr>
                <w:rFonts w:cs="Arial"/>
                <w:color w:val="000000"/>
                <w:sz w:val="20"/>
                <w:szCs w:val="20"/>
                <w:lang w:bidi="x-none"/>
              </w:rPr>
            </w:pPr>
            <w:r w:rsidRPr="00326489">
              <w:rPr>
                <w:rFonts w:cs="Arial"/>
                <w:color w:val="000000"/>
                <w:sz w:val="20"/>
                <w:szCs w:val="20"/>
                <w:lang w:bidi="x-none"/>
              </w:rPr>
              <w:t>• teaching colleagues, support staff and other professionals</w:t>
            </w:r>
          </w:p>
          <w:p w14:paraId="10252583" w14:textId="5E64FE06" w:rsidR="00326489" w:rsidRPr="00326489" w:rsidRDefault="00326489" w:rsidP="00326489">
            <w:pPr>
              <w:ind w:left="459" w:hanging="141"/>
              <w:rPr>
                <w:rFonts w:cs="Arial"/>
                <w:color w:val="000000"/>
                <w:sz w:val="20"/>
                <w:szCs w:val="20"/>
                <w:lang w:bidi="x-none"/>
              </w:rPr>
            </w:pPr>
            <w:r>
              <w:rPr>
                <w:rFonts w:cs="Arial"/>
                <w:color w:val="000000"/>
                <w:sz w:val="20"/>
                <w:szCs w:val="20"/>
                <w:lang w:bidi="x-none"/>
              </w:rPr>
              <w:t xml:space="preserve">• whānau and other carers of  </w:t>
            </w:r>
            <w:r w:rsidRPr="00326489">
              <w:rPr>
                <w:rFonts w:cs="Arial"/>
                <w:color w:val="000000"/>
                <w:sz w:val="20"/>
                <w:szCs w:val="20"/>
                <w:lang w:bidi="x-none"/>
              </w:rPr>
              <w:t>ākonga</w:t>
            </w:r>
          </w:p>
          <w:p w14:paraId="17644CB2" w14:textId="5E2A3551" w:rsidR="00326489" w:rsidRPr="00326489" w:rsidRDefault="00326489" w:rsidP="00326489">
            <w:pPr>
              <w:rPr>
                <w:sz w:val="20"/>
                <w:szCs w:val="20"/>
                <w:lang w:bidi="x-none"/>
              </w:rPr>
            </w:pPr>
            <w:r w:rsidRPr="00326489">
              <w:rPr>
                <w:rFonts w:cs="Arial"/>
                <w:color w:val="000000"/>
                <w:sz w:val="20"/>
                <w:szCs w:val="20"/>
                <w:lang w:bidi="x-none"/>
              </w:rPr>
              <w:t>• agencies, groups and individuals in the community</w:t>
            </w:r>
          </w:p>
        </w:tc>
        <w:tc>
          <w:tcPr>
            <w:tcW w:w="3543" w:type="dxa"/>
            <w:shd w:val="clear" w:color="auto" w:fill="auto"/>
          </w:tcPr>
          <w:p w14:paraId="6D568FF0" w14:textId="2C34D343" w:rsidR="00326489" w:rsidRPr="00326489" w:rsidRDefault="00326489" w:rsidP="00326489">
            <w:pPr>
              <w:rPr>
                <w:sz w:val="20"/>
                <w:szCs w:val="20"/>
                <w:lang w:bidi="x-none"/>
              </w:rPr>
            </w:pPr>
            <w:r w:rsidRPr="00326489">
              <w:rPr>
                <w:sz w:val="20"/>
                <w:szCs w:val="20"/>
                <w:lang w:bidi="x-none"/>
              </w:rPr>
              <w:t>Lesson observations showing relations</w:t>
            </w:r>
            <w:r>
              <w:rPr>
                <w:sz w:val="20"/>
                <w:szCs w:val="20"/>
                <w:lang w:bidi="x-none"/>
              </w:rPr>
              <w:t>hip between teacher and student</w:t>
            </w:r>
          </w:p>
          <w:p w14:paraId="2CDCE84B" w14:textId="77777777" w:rsidR="00326489" w:rsidRDefault="00326489" w:rsidP="00326489">
            <w:pPr>
              <w:rPr>
                <w:sz w:val="20"/>
                <w:szCs w:val="20"/>
                <w:lang w:bidi="x-none"/>
              </w:rPr>
            </w:pPr>
            <w:r w:rsidRPr="00326489">
              <w:rPr>
                <w:sz w:val="20"/>
                <w:szCs w:val="20"/>
                <w:lang w:bidi="x-none"/>
              </w:rPr>
              <w:t>Consider students when planning lessons</w:t>
            </w:r>
          </w:p>
          <w:p w14:paraId="01996E69" w14:textId="762D670A" w:rsidR="00326489" w:rsidRDefault="00326489" w:rsidP="00326489">
            <w:pPr>
              <w:rPr>
                <w:sz w:val="20"/>
                <w:szCs w:val="20"/>
                <w:lang w:bidi="x-none"/>
              </w:rPr>
            </w:pPr>
            <w:r>
              <w:rPr>
                <w:sz w:val="20"/>
                <w:szCs w:val="20"/>
                <w:lang w:bidi="x-none"/>
              </w:rPr>
              <w:t>Set up email group to communicate with class</w:t>
            </w:r>
          </w:p>
          <w:p w14:paraId="1384F3AB" w14:textId="6E84913A" w:rsidR="00326489" w:rsidRPr="00326489" w:rsidRDefault="00326489" w:rsidP="00326489">
            <w:pPr>
              <w:rPr>
                <w:sz w:val="20"/>
                <w:szCs w:val="20"/>
                <w:lang w:bidi="x-none"/>
              </w:rPr>
            </w:pPr>
            <w:r>
              <w:rPr>
                <w:sz w:val="20"/>
                <w:szCs w:val="20"/>
                <w:lang w:bidi="x-none"/>
              </w:rPr>
              <w:t>Greet students at the door every day with a personal welcome</w:t>
            </w:r>
          </w:p>
          <w:p w14:paraId="31C853B2" w14:textId="77777777" w:rsidR="00326489" w:rsidRPr="00326489" w:rsidRDefault="00326489" w:rsidP="00326489">
            <w:pPr>
              <w:rPr>
                <w:sz w:val="20"/>
                <w:szCs w:val="20"/>
                <w:lang w:bidi="x-none"/>
              </w:rPr>
            </w:pPr>
          </w:p>
          <w:p w14:paraId="330E6A32" w14:textId="77777777" w:rsidR="00326489" w:rsidRPr="00326489" w:rsidRDefault="00326489" w:rsidP="00326489">
            <w:pPr>
              <w:rPr>
                <w:sz w:val="20"/>
                <w:szCs w:val="20"/>
                <w:lang w:bidi="x-none"/>
              </w:rPr>
            </w:pPr>
          </w:p>
          <w:p w14:paraId="4B0CCF23" w14:textId="77777777" w:rsidR="00326489" w:rsidRPr="00326489" w:rsidRDefault="00326489" w:rsidP="00326489">
            <w:pPr>
              <w:rPr>
                <w:sz w:val="20"/>
                <w:szCs w:val="20"/>
                <w:lang w:bidi="x-none"/>
              </w:rPr>
            </w:pPr>
          </w:p>
          <w:p w14:paraId="75BB7A83" w14:textId="77777777" w:rsidR="00326489" w:rsidRPr="00326489" w:rsidRDefault="00326489" w:rsidP="00326489">
            <w:pPr>
              <w:rPr>
                <w:sz w:val="20"/>
                <w:szCs w:val="20"/>
                <w:lang w:bidi="x-none"/>
              </w:rPr>
            </w:pPr>
          </w:p>
        </w:tc>
        <w:tc>
          <w:tcPr>
            <w:tcW w:w="3544" w:type="dxa"/>
            <w:shd w:val="clear" w:color="auto" w:fill="auto"/>
          </w:tcPr>
          <w:p w14:paraId="290EB416" w14:textId="46D6F3FA" w:rsidR="00326489" w:rsidRPr="00326489" w:rsidRDefault="00326489" w:rsidP="00326489">
            <w:pPr>
              <w:rPr>
                <w:sz w:val="20"/>
                <w:szCs w:val="20"/>
                <w:lang w:bidi="x-none"/>
              </w:rPr>
            </w:pPr>
            <w:r w:rsidRPr="00326489">
              <w:rPr>
                <w:sz w:val="20"/>
                <w:szCs w:val="20"/>
                <w:lang w:bidi="x-none"/>
              </w:rPr>
              <w:t>PD on classroom management and bullying notes</w:t>
            </w:r>
          </w:p>
          <w:p w14:paraId="373FB5D7" w14:textId="3E5ACDE7" w:rsidR="00326489" w:rsidRPr="00326489" w:rsidRDefault="00326489" w:rsidP="00326489">
            <w:pPr>
              <w:rPr>
                <w:sz w:val="20"/>
                <w:szCs w:val="20"/>
                <w:lang w:bidi="x-none"/>
              </w:rPr>
            </w:pPr>
            <w:r w:rsidRPr="00326489">
              <w:rPr>
                <w:sz w:val="20"/>
                <w:szCs w:val="20"/>
                <w:lang w:bidi="x-none"/>
              </w:rPr>
              <w:t>Lesson observations</w:t>
            </w:r>
            <w:r>
              <w:rPr>
                <w:sz w:val="20"/>
                <w:szCs w:val="20"/>
                <w:lang w:bidi="x-none"/>
              </w:rPr>
              <w:t xml:space="preserve"> show interaction with class</w:t>
            </w:r>
          </w:p>
          <w:p w14:paraId="1C6C65BD" w14:textId="027217BE" w:rsidR="00326489" w:rsidRPr="00326489" w:rsidRDefault="00326489" w:rsidP="00326489">
            <w:pPr>
              <w:rPr>
                <w:sz w:val="20"/>
                <w:szCs w:val="20"/>
                <w:lang w:bidi="x-none"/>
              </w:rPr>
            </w:pPr>
            <w:r>
              <w:rPr>
                <w:sz w:val="20"/>
                <w:szCs w:val="20"/>
                <w:lang w:bidi="x-none"/>
              </w:rPr>
              <w:t>Email contact with D</w:t>
            </w:r>
            <w:r w:rsidRPr="00326489">
              <w:rPr>
                <w:sz w:val="20"/>
                <w:szCs w:val="20"/>
                <w:lang w:bidi="x-none"/>
              </w:rPr>
              <w:t>eans and caregivers</w:t>
            </w:r>
          </w:p>
          <w:p w14:paraId="0587D124" w14:textId="77777777" w:rsidR="00326489" w:rsidRPr="00326489" w:rsidRDefault="00326489" w:rsidP="00326489">
            <w:pPr>
              <w:rPr>
                <w:sz w:val="20"/>
                <w:szCs w:val="20"/>
                <w:lang w:bidi="x-none"/>
              </w:rPr>
            </w:pPr>
            <w:r w:rsidRPr="00326489">
              <w:rPr>
                <w:sz w:val="20"/>
                <w:szCs w:val="20"/>
                <w:lang w:bidi="x-none"/>
              </w:rPr>
              <w:t>Use of ‘Pam’s list’ in lesson planning.</w:t>
            </w:r>
          </w:p>
          <w:p w14:paraId="466EFE83" w14:textId="77777777" w:rsidR="00326489" w:rsidRPr="00326489" w:rsidRDefault="00326489" w:rsidP="00326489">
            <w:pPr>
              <w:rPr>
                <w:sz w:val="20"/>
                <w:szCs w:val="20"/>
                <w:lang w:bidi="x-none"/>
              </w:rPr>
            </w:pPr>
          </w:p>
          <w:p w14:paraId="2B26B66A" w14:textId="77777777" w:rsidR="00326489" w:rsidRPr="00326489" w:rsidRDefault="00326489" w:rsidP="00326489">
            <w:pPr>
              <w:rPr>
                <w:sz w:val="20"/>
                <w:szCs w:val="20"/>
                <w:lang w:bidi="x-none"/>
              </w:rPr>
            </w:pPr>
          </w:p>
          <w:p w14:paraId="592FD055" w14:textId="77777777" w:rsidR="00326489" w:rsidRPr="00326489" w:rsidRDefault="00326489" w:rsidP="00326489">
            <w:pPr>
              <w:rPr>
                <w:sz w:val="20"/>
                <w:szCs w:val="20"/>
                <w:lang w:bidi="x-none"/>
              </w:rPr>
            </w:pPr>
          </w:p>
          <w:p w14:paraId="1A584478" w14:textId="77777777" w:rsidR="00326489" w:rsidRPr="00326489" w:rsidRDefault="00326489" w:rsidP="00326489">
            <w:pPr>
              <w:rPr>
                <w:sz w:val="20"/>
                <w:szCs w:val="20"/>
                <w:lang w:bidi="x-none"/>
              </w:rPr>
            </w:pPr>
          </w:p>
        </w:tc>
        <w:tc>
          <w:tcPr>
            <w:tcW w:w="3544" w:type="dxa"/>
            <w:shd w:val="clear" w:color="auto" w:fill="auto"/>
          </w:tcPr>
          <w:p w14:paraId="181B01F0" w14:textId="6E0572BE" w:rsidR="00326489" w:rsidRPr="00326489" w:rsidRDefault="00326489" w:rsidP="00326489">
            <w:pPr>
              <w:rPr>
                <w:sz w:val="20"/>
                <w:szCs w:val="20"/>
                <w:lang w:bidi="x-none"/>
              </w:rPr>
            </w:pPr>
            <w:r w:rsidRPr="00326489">
              <w:rPr>
                <w:sz w:val="20"/>
                <w:szCs w:val="20"/>
                <w:lang w:bidi="x-none"/>
              </w:rPr>
              <w:t>Classroom management PD has helped to improve the effectiveness of my planning and control in classroom environment.</w:t>
            </w:r>
          </w:p>
          <w:p w14:paraId="544DF068" w14:textId="620FCEFF" w:rsidR="00326489" w:rsidRPr="00326489" w:rsidRDefault="00326489" w:rsidP="00326489">
            <w:pPr>
              <w:rPr>
                <w:sz w:val="20"/>
                <w:szCs w:val="20"/>
                <w:lang w:bidi="x-none"/>
              </w:rPr>
            </w:pPr>
            <w:r w:rsidRPr="00326489">
              <w:rPr>
                <w:sz w:val="20"/>
                <w:szCs w:val="20"/>
                <w:lang w:bidi="x-none"/>
              </w:rPr>
              <w:t>Have maintained positive contact with caregivers of students and colleagues.</w:t>
            </w:r>
          </w:p>
          <w:p w14:paraId="7AAA4D88" w14:textId="6EC4616B" w:rsidR="00326489" w:rsidRPr="00326489" w:rsidRDefault="00326489" w:rsidP="00326489">
            <w:pPr>
              <w:rPr>
                <w:color w:val="000080"/>
                <w:sz w:val="20"/>
                <w:szCs w:val="20"/>
                <w:lang w:bidi="x-none"/>
              </w:rPr>
            </w:pPr>
            <w:r w:rsidRPr="00326489">
              <w:rPr>
                <w:sz w:val="20"/>
                <w:szCs w:val="20"/>
                <w:lang w:bidi="x-none"/>
              </w:rPr>
              <w:t>Could improve on broadening my knowledge of students’ interests outside and inside of the classroom.</w:t>
            </w:r>
            <w:r w:rsidRPr="00326489">
              <w:rPr>
                <w:color w:val="000080"/>
                <w:sz w:val="20"/>
                <w:szCs w:val="20"/>
                <w:lang w:bidi="x-none"/>
              </w:rPr>
              <w:t xml:space="preserve"> </w:t>
            </w:r>
          </w:p>
        </w:tc>
      </w:tr>
    </w:tbl>
    <w:p w14:paraId="0F6FD8B6" w14:textId="77777777" w:rsidR="00E27213" w:rsidRDefault="00E27213" w:rsidP="00307741">
      <w:pPr>
        <w:rPr>
          <w:b/>
          <w:sz w:val="20"/>
          <w:szCs w:val="20"/>
        </w:rPr>
      </w:pPr>
    </w:p>
    <w:p w14:paraId="190D6D47" w14:textId="77777777" w:rsidR="002664E8" w:rsidRPr="00CD1C45" w:rsidRDefault="006F1080" w:rsidP="00307741">
      <w:pPr>
        <w:rPr>
          <w:b/>
          <w:sz w:val="20"/>
          <w:szCs w:val="20"/>
        </w:rPr>
      </w:pPr>
      <w:r w:rsidRPr="0087234E">
        <w:rPr>
          <w:b/>
          <w:sz w:val="20"/>
          <w:szCs w:val="20"/>
          <w:highlight w:val="cyan"/>
        </w:rPr>
        <w:t>SELF REVIEW AS A TEACHER</w:t>
      </w:r>
    </w:p>
    <w:p w14:paraId="3325F477" w14:textId="50F12F57" w:rsidR="00CD1C45" w:rsidRDefault="00CD1C45" w:rsidP="00B239CE">
      <w:pPr>
        <w:ind w:right="-138"/>
        <w:jc w:val="both"/>
        <w:rPr>
          <w:sz w:val="20"/>
          <w:szCs w:val="20"/>
        </w:rPr>
      </w:pPr>
      <w:r>
        <w:rPr>
          <w:sz w:val="20"/>
          <w:szCs w:val="20"/>
        </w:rPr>
        <w:t>T</w:t>
      </w:r>
      <w:r w:rsidR="002664E8">
        <w:rPr>
          <w:sz w:val="20"/>
          <w:szCs w:val="20"/>
        </w:rPr>
        <w:t>he model that I am supporting</w:t>
      </w:r>
      <w:r w:rsidR="00326489">
        <w:rPr>
          <w:sz w:val="20"/>
          <w:szCs w:val="20"/>
        </w:rPr>
        <w:t xml:space="preserve"> and</w:t>
      </w:r>
      <w:r w:rsidR="00453537">
        <w:rPr>
          <w:sz w:val="20"/>
          <w:szCs w:val="20"/>
        </w:rPr>
        <w:t xml:space="preserve"> promoting</w:t>
      </w:r>
      <w:r w:rsidR="002664E8">
        <w:rPr>
          <w:sz w:val="20"/>
          <w:szCs w:val="20"/>
        </w:rPr>
        <w:t xml:space="preserve">: </w:t>
      </w:r>
      <w:r w:rsidRPr="00CD1C45">
        <w:rPr>
          <w:b/>
          <w:sz w:val="20"/>
          <w:szCs w:val="20"/>
        </w:rPr>
        <w:t>FOCUS</w:t>
      </w:r>
      <w:r w:rsidR="00825D55">
        <w:rPr>
          <w:b/>
          <w:sz w:val="20"/>
          <w:szCs w:val="20"/>
        </w:rPr>
        <w:t>,</w:t>
      </w:r>
      <w:r w:rsidRPr="00CD1C45">
        <w:rPr>
          <w:b/>
          <w:sz w:val="20"/>
          <w:szCs w:val="20"/>
        </w:rPr>
        <w:t xml:space="preserve"> PROCESS</w:t>
      </w:r>
      <w:r w:rsidR="00825D55">
        <w:rPr>
          <w:b/>
          <w:sz w:val="20"/>
          <w:szCs w:val="20"/>
        </w:rPr>
        <w:t>,</w:t>
      </w:r>
      <w:r w:rsidRPr="00CD1C45">
        <w:rPr>
          <w:b/>
          <w:sz w:val="20"/>
          <w:szCs w:val="20"/>
        </w:rPr>
        <w:t xml:space="preserve"> EVIDENCE</w:t>
      </w:r>
      <w:r w:rsidR="00825D55">
        <w:rPr>
          <w:b/>
          <w:sz w:val="20"/>
          <w:szCs w:val="20"/>
        </w:rPr>
        <w:t>,</w:t>
      </w:r>
      <w:r w:rsidRPr="00CD1C45">
        <w:rPr>
          <w:b/>
          <w:sz w:val="20"/>
          <w:szCs w:val="20"/>
        </w:rPr>
        <w:t xml:space="preserve"> REVIEW </w:t>
      </w:r>
      <w:r w:rsidR="002664E8">
        <w:rPr>
          <w:sz w:val="20"/>
          <w:szCs w:val="20"/>
        </w:rPr>
        <w:t>is flexible e</w:t>
      </w:r>
      <w:r w:rsidR="00345508">
        <w:rPr>
          <w:sz w:val="20"/>
          <w:szCs w:val="20"/>
        </w:rPr>
        <w:t>nough to be a record of what a</w:t>
      </w:r>
      <w:r>
        <w:rPr>
          <w:sz w:val="20"/>
          <w:szCs w:val="20"/>
        </w:rPr>
        <w:t xml:space="preserve"> </w:t>
      </w:r>
      <w:r w:rsidR="00CF2064">
        <w:rPr>
          <w:sz w:val="20"/>
          <w:szCs w:val="20"/>
        </w:rPr>
        <w:t>teacher</w:t>
      </w:r>
      <w:r w:rsidR="002664E8">
        <w:rPr>
          <w:sz w:val="20"/>
          <w:szCs w:val="20"/>
        </w:rPr>
        <w:t xml:space="preserve"> does </w:t>
      </w:r>
      <w:r w:rsidRPr="00CF2064">
        <w:rPr>
          <w:b/>
          <w:i/>
          <w:sz w:val="20"/>
          <w:szCs w:val="20"/>
          <w:u w:val="single"/>
        </w:rPr>
        <w:t>after</w:t>
      </w:r>
      <w:r w:rsidRPr="00453537">
        <w:rPr>
          <w:sz w:val="20"/>
          <w:szCs w:val="20"/>
          <w:u w:val="single"/>
        </w:rPr>
        <w:t xml:space="preserve"> </w:t>
      </w:r>
      <w:r>
        <w:rPr>
          <w:sz w:val="20"/>
          <w:szCs w:val="20"/>
        </w:rPr>
        <w:t xml:space="preserve">they have made changes and </w:t>
      </w:r>
      <w:r w:rsidRPr="00CF2064">
        <w:rPr>
          <w:b/>
          <w:i/>
          <w:sz w:val="20"/>
          <w:szCs w:val="20"/>
          <w:u w:val="single"/>
        </w:rPr>
        <w:t>a plan looking ahead</w:t>
      </w:r>
      <w:r>
        <w:rPr>
          <w:sz w:val="20"/>
          <w:szCs w:val="20"/>
        </w:rPr>
        <w:t xml:space="preserve"> to </w:t>
      </w:r>
      <w:r w:rsidR="002664E8">
        <w:rPr>
          <w:sz w:val="20"/>
          <w:szCs w:val="20"/>
        </w:rPr>
        <w:t xml:space="preserve">the next cycle of learning. The </w:t>
      </w:r>
      <w:r w:rsidR="00453537">
        <w:rPr>
          <w:sz w:val="20"/>
          <w:szCs w:val="20"/>
        </w:rPr>
        <w:t xml:space="preserve">template can start from any one of those </w:t>
      </w:r>
      <w:r>
        <w:rPr>
          <w:sz w:val="20"/>
          <w:szCs w:val="20"/>
        </w:rPr>
        <w:t xml:space="preserve">FOUR headings eg </w:t>
      </w:r>
      <w:r w:rsidR="00453537">
        <w:rPr>
          <w:sz w:val="20"/>
          <w:szCs w:val="20"/>
        </w:rPr>
        <w:t xml:space="preserve">you can start with </w:t>
      </w:r>
      <w:r w:rsidR="00250EC4" w:rsidRPr="00843F64">
        <w:rPr>
          <w:b/>
          <w:sz w:val="20"/>
          <w:szCs w:val="20"/>
        </w:rPr>
        <w:t>EVIDENCE</w:t>
      </w:r>
      <w:r w:rsidR="00453537">
        <w:rPr>
          <w:sz w:val="20"/>
          <w:szCs w:val="20"/>
        </w:rPr>
        <w:t xml:space="preserve"> which </w:t>
      </w:r>
      <w:r w:rsidR="00E27213">
        <w:rPr>
          <w:sz w:val="20"/>
          <w:szCs w:val="20"/>
        </w:rPr>
        <w:t xml:space="preserve">as well as exam results, can include your own observations of your students, </w:t>
      </w:r>
      <w:r w:rsidR="00453537">
        <w:rPr>
          <w:sz w:val="20"/>
          <w:szCs w:val="20"/>
        </w:rPr>
        <w:t xml:space="preserve">together </w:t>
      </w:r>
      <w:r>
        <w:rPr>
          <w:sz w:val="20"/>
          <w:szCs w:val="20"/>
        </w:rPr>
        <w:t xml:space="preserve"> with </w:t>
      </w:r>
      <w:r w:rsidR="002664E8">
        <w:rPr>
          <w:sz w:val="20"/>
          <w:szCs w:val="20"/>
        </w:rPr>
        <w:t xml:space="preserve"> the </w:t>
      </w:r>
      <w:r w:rsidR="00250EC4" w:rsidRPr="00843F64">
        <w:rPr>
          <w:b/>
          <w:sz w:val="20"/>
          <w:szCs w:val="20"/>
        </w:rPr>
        <w:t xml:space="preserve">PROCESS </w:t>
      </w:r>
      <w:r w:rsidR="002664E8">
        <w:rPr>
          <w:sz w:val="20"/>
          <w:szCs w:val="20"/>
        </w:rPr>
        <w:t xml:space="preserve"> that you went through last year</w:t>
      </w:r>
      <w:r w:rsidR="00CF2064">
        <w:rPr>
          <w:sz w:val="20"/>
          <w:szCs w:val="20"/>
        </w:rPr>
        <w:t>, or last term, or last lesson,</w:t>
      </w:r>
      <w:r w:rsidR="00E27213">
        <w:rPr>
          <w:sz w:val="20"/>
          <w:szCs w:val="20"/>
        </w:rPr>
        <w:t xml:space="preserve"> that </w:t>
      </w:r>
      <w:r w:rsidR="002664E8">
        <w:rPr>
          <w:sz w:val="20"/>
          <w:szCs w:val="20"/>
        </w:rPr>
        <w:t xml:space="preserve"> </w:t>
      </w:r>
      <w:r w:rsidR="00843F64">
        <w:rPr>
          <w:sz w:val="20"/>
          <w:szCs w:val="20"/>
        </w:rPr>
        <w:t>led you to act . Or</w:t>
      </w:r>
      <w:r w:rsidR="00250EC4">
        <w:rPr>
          <w:sz w:val="20"/>
          <w:szCs w:val="20"/>
        </w:rPr>
        <w:t xml:space="preserve"> it can start with </w:t>
      </w:r>
      <w:r w:rsidR="002664E8">
        <w:rPr>
          <w:sz w:val="20"/>
          <w:szCs w:val="20"/>
        </w:rPr>
        <w:t>you</w:t>
      </w:r>
      <w:r>
        <w:rPr>
          <w:sz w:val="20"/>
          <w:szCs w:val="20"/>
        </w:rPr>
        <w:t>r</w:t>
      </w:r>
      <w:r w:rsidR="002664E8">
        <w:rPr>
          <w:sz w:val="20"/>
          <w:szCs w:val="20"/>
        </w:rPr>
        <w:t xml:space="preserve"> last </w:t>
      </w:r>
      <w:r w:rsidR="00250EC4" w:rsidRPr="00843F64">
        <w:rPr>
          <w:b/>
          <w:sz w:val="20"/>
          <w:szCs w:val="20"/>
        </w:rPr>
        <w:t>REVIEW</w:t>
      </w:r>
      <w:r w:rsidR="00250EC4">
        <w:rPr>
          <w:sz w:val="20"/>
          <w:szCs w:val="20"/>
        </w:rPr>
        <w:t xml:space="preserve"> as the</w:t>
      </w:r>
      <w:r w:rsidR="002664E8">
        <w:rPr>
          <w:sz w:val="20"/>
          <w:szCs w:val="20"/>
        </w:rPr>
        <w:t xml:space="preserve"> place to s</w:t>
      </w:r>
      <w:r w:rsidR="00E27213">
        <w:rPr>
          <w:sz w:val="20"/>
          <w:szCs w:val="20"/>
        </w:rPr>
        <w:t>tart the next cycle</w:t>
      </w:r>
      <w:r w:rsidR="00453537">
        <w:rPr>
          <w:sz w:val="20"/>
          <w:szCs w:val="20"/>
        </w:rPr>
        <w:t>.</w:t>
      </w:r>
      <w:r w:rsidR="00825D55">
        <w:rPr>
          <w:sz w:val="20"/>
          <w:szCs w:val="20"/>
        </w:rPr>
        <w:t xml:space="preserve"> It is really a cycle. But if we </w:t>
      </w:r>
      <w:r w:rsidR="00CF2064">
        <w:rPr>
          <w:sz w:val="20"/>
          <w:szCs w:val="20"/>
        </w:rPr>
        <w:t xml:space="preserve">keep on </w:t>
      </w:r>
      <w:r w:rsidR="00825D55">
        <w:rPr>
          <w:sz w:val="20"/>
          <w:szCs w:val="20"/>
        </w:rPr>
        <w:t>do</w:t>
      </w:r>
      <w:r w:rsidR="00CF2064">
        <w:rPr>
          <w:sz w:val="20"/>
          <w:szCs w:val="20"/>
        </w:rPr>
        <w:t>ing</w:t>
      </w:r>
      <w:r w:rsidR="00825D55">
        <w:rPr>
          <w:sz w:val="20"/>
          <w:szCs w:val="20"/>
        </w:rPr>
        <w:t xml:space="preserve"> the same thing every year we will get the same results.</w:t>
      </w:r>
    </w:p>
    <w:p w14:paraId="5220517F" w14:textId="17791B9E" w:rsidR="00307741" w:rsidRDefault="002664E8" w:rsidP="00326489">
      <w:pPr>
        <w:jc w:val="both"/>
        <w:rPr>
          <w:sz w:val="20"/>
          <w:szCs w:val="20"/>
        </w:rPr>
      </w:pPr>
      <w:r>
        <w:rPr>
          <w:sz w:val="20"/>
          <w:szCs w:val="20"/>
        </w:rPr>
        <w:t>At Mt A</w:t>
      </w:r>
      <w:r w:rsidR="00CD1C45">
        <w:rPr>
          <w:sz w:val="20"/>
          <w:szCs w:val="20"/>
        </w:rPr>
        <w:t>lbert G</w:t>
      </w:r>
      <w:r>
        <w:rPr>
          <w:sz w:val="20"/>
          <w:szCs w:val="20"/>
        </w:rPr>
        <w:t xml:space="preserve">rammar </w:t>
      </w:r>
      <w:r w:rsidR="00CD1C45">
        <w:rPr>
          <w:sz w:val="20"/>
          <w:szCs w:val="20"/>
        </w:rPr>
        <w:t xml:space="preserve">moving the Self Review notion up </w:t>
      </w:r>
      <w:r w:rsidR="00843F64">
        <w:rPr>
          <w:sz w:val="20"/>
          <w:szCs w:val="20"/>
        </w:rPr>
        <w:t xml:space="preserve">a </w:t>
      </w:r>
      <w:r w:rsidR="00CD1C45">
        <w:rPr>
          <w:sz w:val="20"/>
          <w:szCs w:val="20"/>
        </w:rPr>
        <w:t>cog it c</w:t>
      </w:r>
      <w:r w:rsidR="00843F64">
        <w:rPr>
          <w:sz w:val="20"/>
          <w:szCs w:val="20"/>
        </w:rPr>
        <w:t>an apply to any aspect of what we do. I</w:t>
      </w:r>
      <w:r w:rsidR="00CD1C45">
        <w:rPr>
          <w:sz w:val="20"/>
          <w:szCs w:val="20"/>
        </w:rPr>
        <w:t xml:space="preserve"> will use </w:t>
      </w:r>
      <w:r w:rsidR="00FA0886">
        <w:rPr>
          <w:sz w:val="20"/>
          <w:szCs w:val="20"/>
        </w:rPr>
        <w:t>the</w:t>
      </w:r>
      <w:r w:rsidR="00CD1C45">
        <w:rPr>
          <w:sz w:val="20"/>
          <w:szCs w:val="20"/>
        </w:rPr>
        <w:t xml:space="preserve"> example</w:t>
      </w:r>
      <w:r w:rsidR="002349B4">
        <w:rPr>
          <w:sz w:val="20"/>
          <w:szCs w:val="20"/>
        </w:rPr>
        <w:t xml:space="preserve"> based o</w:t>
      </w:r>
      <w:r w:rsidR="00FA0886">
        <w:rPr>
          <w:sz w:val="20"/>
          <w:szCs w:val="20"/>
        </w:rPr>
        <w:t>n interviews with Jenny Jagiello and Robina Nisha</w:t>
      </w:r>
      <w:r w:rsidR="002349B4">
        <w:rPr>
          <w:sz w:val="20"/>
          <w:szCs w:val="20"/>
        </w:rPr>
        <w:t xml:space="preserve"> who led the Scholarship Biology programme</w:t>
      </w:r>
    </w:p>
    <w:p w14:paraId="3CE34DED" w14:textId="4B86EAF4" w:rsidR="00CD1C45" w:rsidRDefault="00FA0886" w:rsidP="00307741">
      <w:pPr>
        <w:rPr>
          <w:b/>
          <w:sz w:val="20"/>
          <w:szCs w:val="20"/>
        </w:rPr>
      </w:pPr>
      <w:r>
        <w:rPr>
          <w:b/>
          <w:sz w:val="20"/>
          <w:szCs w:val="20"/>
        </w:rPr>
        <w:lastRenderedPageBreak/>
        <w:t>Scholarship Biology</w:t>
      </w:r>
    </w:p>
    <w:p w14:paraId="776D8493" w14:textId="7F46E04F" w:rsidR="00291DE7" w:rsidRDefault="00DB60A8" w:rsidP="00307741">
      <w:pPr>
        <w:rPr>
          <w:b/>
          <w:sz w:val="20"/>
          <w:szCs w:val="20"/>
        </w:rPr>
      </w:pPr>
      <w:r>
        <w:rPr>
          <w:b/>
          <w:sz w:val="20"/>
          <w:szCs w:val="20"/>
        </w:rPr>
        <w:t>Below</w:t>
      </w:r>
      <w:r w:rsidR="00291DE7">
        <w:rPr>
          <w:b/>
          <w:sz w:val="20"/>
          <w:szCs w:val="20"/>
        </w:rPr>
        <w:t xml:space="preserve"> is </w:t>
      </w:r>
      <w:r>
        <w:rPr>
          <w:b/>
          <w:sz w:val="20"/>
          <w:szCs w:val="20"/>
        </w:rPr>
        <w:t>a commentary of Focusing and using Evidence to generate a P</w:t>
      </w:r>
      <w:r w:rsidR="00291DE7">
        <w:rPr>
          <w:b/>
          <w:sz w:val="20"/>
          <w:szCs w:val="20"/>
        </w:rPr>
        <w:t>rocess</w:t>
      </w:r>
    </w:p>
    <w:p w14:paraId="1ED6C2F9" w14:textId="674C68DA" w:rsidR="00FA0886" w:rsidRDefault="00291DE7" w:rsidP="00CA31EA">
      <w:pPr>
        <w:jc w:val="both"/>
        <w:rPr>
          <w:sz w:val="20"/>
          <w:szCs w:val="20"/>
        </w:rPr>
      </w:pPr>
      <w:r>
        <w:rPr>
          <w:sz w:val="20"/>
          <w:szCs w:val="20"/>
        </w:rPr>
        <w:t>The i</w:t>
      </w:r>
      <w:r w:rsidR="00C57E8D" w:rsidRPr="00C57E8D">
        <w:rPr>
          <w:sz w:val="20"/>
          <w:szCs w:val="20"/>
        </w:rPr>
        <w:t xml:space="preserve">ssue </w:t>
      </w:r>
      <w:r>
        <w:rPr>
          <w:sz w:val="20"/>
          <w:szCs w:val="20"/>
        </w:rPr>
        <w:t xml:space="preserve">was that </w:t>
      </w:r>
      <w:r w:rsidR="006B65F6">
        <w:rPr>
          <w:sz w:val="20"/>
          <w:szCs w:val="20"/>
        </w:rPr>
        <w:t xml:space="preserve">students </w:t>
      </w:r>
      <w:r w:rsidR="00C57E8D" w:rsidRPr="00C57E8D">
        <w:rPr>
          <w:sz w:val="20"/>
          <w:szCs w:val="20"/>
        </w:rPr>
        <w:t xml:space="preserve">had </w:t>
      </w:r>
      <w:r>
        <w:rPr>
          <w:sz w:val="20"/>
          <w:szCs w:val="20"/>
        </w:rPr>
        <w:t xml:space="preserve">previously </w:t>
      </w:r>
      <w:r w:rsidR="00DB60A8">
        <w:rPr>
          <w:sz w:val="20"/>
          <w:szCs w:val="20"/>
        </w:rPr>
        <w:t>been</w:t>
      </w:r>
      <w:r w:rsidR="00C57E8D" w:rsidRPr="00C57E8D">
        <w:rPr>
          <w:sz w:val="20"/>
          <w:szCs w:val="20"/>
        </w:rPr>
        <w:t xml:space="preserve"> accelerated but it was not directed</w:t>
      </w:r>
      <w:r>
        <w:rPr>
          <w:sz w:val="20"/>
          <w:szCs w:val="20"/>
        </w:rPr>
        <w:t>,</w:t>
      </w:r>
      <w:r w:rsidR="00C57E8D" w:rsidRPr="00C57E8D">
        <w:rPr>
          <w:sz w:val="20"/>
          <w:szCs w:val="20"/>
        </w:rPr>
        <w:t xml:space="preserve"> </w:t>
      </w:r>
      <w:r w:rsidR="00686223">
        <w:rPr>
          <w:sz w:val="20"/>
          <w:szCs w:val="20"/>
        </w:rPr>
        <w:t>it was not going anywhere</w:t>
      </w:r>
      <w:r w:rsidR="00C57E8D" w:rsidRPr="00C57E8D">
        <w:rPr>
          <w:sz w:val="20"/>
          <w:szCs w:val="20"/>
        </w:rPr>
        <w:t>– it was credit accumulation</w:t>
      </w:r>
      <w:r w:rsidR="00C57E8D">
        <w:rPr>
          <w:sz w:val="20"/>
          <w:szCs w:val="20"/>
        </w:rPr>
        <w:t>.</w:t>
      </w:r>
      <w:r w:rsidR="006B65F6">
        <w:rPr>
          <w:sz w:val="20"/>
          <w:szCs w:val="20"/>
        </w:rPr>
        <w:t xml:space="preserve"> You need to make what you do</w:t>
      </w:r>
      <w:r w:rsidR="00686223">
        <w:rPr>
          <w:sz w:val="20"/>
          <w:szCs w:val="20"/>
        </w:rPr>
        <w:t xml:space="preserve"> make sense for the students as you teach them. The ‘aha’ moments were not coming because the students were looking at things too discretely. We were not looking at Scholarship as a whole and how they interpreted Biology. The students who had been accelerated </w:t>
      </w:r>
      <w:r>
        <w:rPr>
          <w:sz w:val="20"/>
          <w:szCs w:val="20"/>
        </w:rPr>
        <w:t>k</w:t>
      </w:r>
      <w:r w:rsidR="00CA31EA">
        <w:rPr>
          <w:sz w:val="20"/>
          <w:szCs w:val="20"/>
        </w:rPr>
        <w:t>new that they had to do such and such for this standard and something else</w:t>
      </w:r>
      <w:r w:rsidR="00686223">
        <w:rPr>
          <w:sz w:val="20"/>
          <w:szCs w:val="20"/>
        </w:rPr>
        <w:t xml:space="preserve"> for that standard, but not necessarily linking the ideas together. </w:t>
      </w:r>
      <w:r>
        <w:rPr>
          <w:sz w:val="20"/>
          <w:szCs w:val="20"/>
        </w:rPr>
        <w:t xml:space="preserve"> </w:t>
      </w:r>
      <w:r w:rsidR="00686223">
        <w:rPr>
          <w:sz w:val="20"/>
          <w:szCs w:val="20"/>
        </w:rPr>
        <w:t xml:space="preserve">There is strong pressure from the students for the teacher to </w:t>
      </w:r>
      <w:r>
        <w:rPr>
          <w:sz w:val="20"/>
          <w:szCs w:val="20"/>
        </w:rPr>
        <w:t xml:space="preserve">just give them the stuff and they would go off and learn it. But they would not make any connections. There is </w:t>
      </w:r>
      <w:r w:rsidR="00CA31EA">
        <w:rPr>
          <w:sz w:val="20"/>
          <w:szCs w:val="20"/>
        </w:rPr>
        <w:t xml:space="preserve">equally </w:t>
      </w:r>
      <w:r>
        <w:rPr>
          <w:sz w:val="20"/>
          <w:szCs w:val="20"/>
        </w:rPr>
        <w:t>strong pressure from the students to just get what they need to kn</w:t>
      </w:r>
      <w:r w:rsidR="00CA31EA">
        <w:rPr>
          <w:sz w:val="20"/>
          <w:szCs w:val="20"/>
        </w:rPr>
        <w:t>ow and that’s it. There is a lot of</w:t>
      </w:r>
      <w:r>
        <w:rPr>
          <w:sz w:val="20"/>
          <w:szCs w:val="20"/>
        </w:rPr>
        <w:t xml:space="preserve"> pressure from the kids to deliver in this way. The Scholarship kids came in last year and wanted to know </w:t>
      </w:r>
      <w:r w:rsidR="00CA31EA">
        <w:rPr>
          <w:sz w:val="20"/>
          <w:szCs w:val="20"/>
        </w:rPr>
        <w:t>where their notes were. But the teachers</w:t>
      </w:r>
      <w:r>
        <w:rPr>
          <w:sz w:val="20"/>
          <w:szCs w:val="20"/>
        </w:rPr>
        <w:t xml:space="preserve"> did not give them notes.</w:t>
      </w:r>
      <w:r w:rsidR="001F5D48">
        <w:rPr>
          <w:sz w:val="20"/>
          <w:szCs w:val="20"/>
        </w:rPr>
        <w:t xml:space="preserve"> </w:t>
      </w:r>
    </w:p>
    <w:p w14:paraId="6A94719D" w14:textId="5BD784E0" w:rsidR="006B65F6" w:rsidRPr="006B65F6" w:rsidRDefault="006B65F6" w:rsidP="00CA31EA">
      <w:pPr>
        <w:jc w:val="both"/>
        <w:rPr>
          <w:b/>
          <w:sz w:val="20"/>
          <w:szCs w:val="20"/>
        </w:rPr>
      </w:pPr>
      <w:r w:rsidRPr="006B65F6">
        <w:rPr>
          <w:b/>
          <w:sz w:val="20"/>
          <w:szCs w:val="20"/>
        </w:rPr>
        <w:t>Process</w:t>
      </w:r>
    </w:p>
    <w:p w14:paraId="626B11AD" w14:textId="5C6AF247" w:rsidR="00CA31EA" w:rsidRDefault="00291DE7" w:rsidP="00990A4A">
      <w:pPr>
        <w:widowControl w:val="0"/>
        <w:autoSpaceDE w:val="0"/>
        <w:autoSpaceDN w:val="0"/>
        <w:adjustRightInd w:val="0"/>
        <w:spacing w:after="0" w:line="240" w:lineRule="auto"/>
        <w:jc w:val="both"/>
        <w:rPr>
          <w:sz w:val="20"/>
          <w:szCs w:val="20"/>
        </w:rPr>
      </w:pPr>
      <w:r>
        <w:rPr>
          <w:sz w:val="20"/>
          <w:szCs w:val="20"/>
        </w:rPr>
        <w:t xml:space="preserve">Robina took them 3 times a week and Jenny took them once a week. What the teachers did was to give them the readings but guided them with templates to help them make their own notes. </w:t>
      </w:r>
      <w:r w:rsidR="001F5D48">
        <w:rPr>
          <w:rFonts w:ascii="Calibri" w:hAnsi="Calibri" w:cs="Calibri"/>
          <w:sz w:val="20"/>
          <w:szCs w:val="20"/>
        </w:rPr>
        <w:t>Li</w:t>
      </w:r>
      <w:r w:rsidR="001F5D48" w:rsidRPr="001F5D48">
        <w:rPr>
          <w:rFonts w:ascii="Calibri" w:hAnsi="Calibri" w:cs="Calibri"/>
          <w:sz w:val="20"/>
          <w:szCs w:val="20"/>
        </w:rPr>
        <w:t>nking all the concepts together</w:t>
      </w:r>
      <w:r w:rsidR="001F5D48">
        <w:rPr>
          <w:rFonts w:ascii="Calibri" w:hAnsi="Calibri" w:cs="Calibri"/>
          <w:sz w:val="20"/>
          <w:szCs w:val="20"/>
        </w:rPr>
        <w:t xml:space="preserve"> a</w:t>
      </w:r>
      <w:r w:rsidR="001F5D48" w:rsidRPr="001F5D48">
        <w:rPr>
          <w:rFonts w:ascii="Calibri" w:hAnsi="Calibri" w:cs="Calibri"/>
          <w:sz w:val="20"/>
          <w:szCs w:val="20"/>
        </w:rPr>
        <w:t>nd supporting each answer with justification(s)</w:t>
      </w:r>
      <w:r w:rsidR="001F5D48">
        <w:rPr>
          <w:rFonts w:ascii="Calibri" w:hAnsi="Calibri" w:cs="Calibri"/>
          <w:sz w:val="20"/>
          <w:szCs w:val="20"/>
        </w:rPr>
        <w:t xml:space="preserve"> was the key. </w:t>
      </w:r>
      <w:r>
        <w:rPr>
          <w:sz w:val="20"/>
          <w:szCs w:val="20"/>
        </w:rPr>
        <w:t>Templates were accessed that were used by the students to get them to make their own notes.</w:t>
      </w:r>
      <w:r w:rsidR="006B65F6">
        <w:rPr>
          <w:sz w:val="20"/>
          <w:szCs w:val="20"/>
        </w:rPr>
        <w:t xml:space="preserve"> Biology is a</w:t>
      </w:r>
      <w:r w:rsidR="00921AA6">
        <w:rPr>
          <w:sz w:val="20"/>
          <w:szCs w:val="20"/>
        </w:rPr>
        <w:t xml:space="preserve"> heavy literacy subject and while the key biological concepts and terms ha</w:t>
      </w:r>
      <w:r w:rsidR="00CA31EA">
        <w:rPr>
          <w:sz w:val="20"/>
          <w:szCs w:val="20"/>
        </w:rPr>
        <w:t xml:space="preserve">d to be there they also had to </w:t>
      </w:r>
      <w:r w:rsidR="00921AA6">
        <w:rPr>
          <w:sz w:val="20"/>
          <w:szCs w:val="20"/>
        </w:rPr>
        <w:t xml:space="preserve">make connections correctly between those concepts in the </w:t>
      </w:r>
      <w:r w:rsidR="001F5D48">
        <w:rPr>
          <w:sz w:val="20"/>
          <w:szCs w:val="20"/>
        </w:rPr>
        <w:t>context of a biological issue e</w:t>
      </w:r>
      <w:r w:rsidR="00921AA6">
        <w:rPr>
          <w:sz w:val="20"/>
          <w:szCs w:val="20"/>
        </w:rPr>
        <w:t>g Evolution can be linked wi</w:t>
      </w:r>
      <w:r w:rsidR="00CA31EA">
        <w:rPr>
          <w:sz w:val="20"/>
          <w:szCs w:val="20"/>
        </w:rPr>
        <w:t>th several other concepts but under</w:t>
      </w:r>
      <w:r w:rsidR="00921AA6">
        <w:rPr>
          <w:sz w:val="20"/>
          <w:szCs w:val="20"/>
        </w:rPr>
        <w:t xml:space="preserve"> an over-arching idea. </w:t>
      </w:r>
    </w:p>
    <w:p w14:paraId="3D1E5781" w14:textId="77777777" w:rsidR="00CA31EA" w:rsidRDefault="00CA31EA" w:rsidP="00990A4A">
      <w:pPr>
        <w:widowControl w:val="0"/>
        <w:autoSpaceDE w:val="0"/>
        <w:autoSpaceDN w:val="0"/>
        <w:adjustRightInd w:val="0"/>
        <w:spacing w:after="0" w:line="240" w:lineRule="auto"/>
        <w:jc w:val="both"/>
        <w:rPr>
          <w:sz w:val="20"/>
          <w:szCs w:val="20"/>
        </w:rPr>
      </w:pPr>
    </w:p>
    <w:p w14:paraId="037FF6D5" w14:textId="6B2A53D6" w:rsidR="00CD143B" w:rsidRPr="00CD143B" w:rsidRDefault="00921AA6" w:rsidP="006B65F6">
      <w:pPr>
        <w:widowControl w:val="0"/>
        <w:autoSpaceDE w:val="0"/>
        <w:autoSpaceDN w:val="0"/>
        <w:adjustRightInd w:val="0"/>
        <w:spacing w:after="0" w:line="240" w:lineRule="auto"/>
        <w:jc w:val="both"/>
        <w:rPr>
          <w:rFonts w:ascii="Calibri" w:hAnsi="Calibri" w:cs="Calibri"/>
          <w:sz w:val="20"/>
          <w:szCs w:val="20"/>
        </w:rPr>
      </w:pPr>
      <w:r>
        <w:rPr>
          <w:sz w:val="20"/>
          <w:szCs w:val="20"/>
        </w:rPr>
        <w:t>They used seminars provided by the Liggins Institute to provide context for the concepts that were unpacked. They linked these to Scholarship questions. These were downloaded by Jenny and shown to</w:t>
      </w:r>
      <w:r w:rsidR="006B65F6">
        <w:rPr>
          <w:sz w:val="20"/>
          <w:szCs w:val="20"/>
        </w:rPr>
        <w:t xml:space="preserve"> the kids as part of the </w:t>
      </w:r>
      <w:r w:rsidR="00CA31EA">
        <w:rPr>
          <w:sz w:val="20"/>
          <w:szCs w:val="20"/>
        </w:rPr>
        <w:t xml:space="preserve">Scholarship </w:t>
      </w:r>
      <w:r>
        <w:rPr>
          <w:sz w:val="20"/>
          <w:szCs w:val="20"/>
        </w:rPr>
        <w:t>sessions. They used Sc</w:t>
      </w:r>
      <w:r w:rsidR="00CA31EA">
        <w:rPr>
          <w:sz w:val="20"/>
          <w:szCs w:val="20"/>
        </w:rPr>
        <w:t>holarships questions and practis</w:t>
      </w:r>
      <w:r>
        <w:rPr>
          <w:sz w:val="20"/>
          <w:szCs w:val="20"/>
        </w:rPr>
        <w:t xml:space="preserve">ed the inferences that could be generated from the statements before they had actually fully read the question. </w:t>
      </w:r>
      <w:r w:rsidR="00CA31EA">
        <w:rPr>
          <w:sz w:val="20"/>
          <w:szCs w:val="20"/>
        </w:rPr>
        <w:t xml:space="preserve">Inference was a skill that was identified in the Literacy project as an area of weakness </w:t>
      </w:r>
      <w:r w:rsidR="006B65F6">
        <w:rPr>
          <w:sz w:val="20"/>
          <w:szCs w:val="20"/>
        </w:rPr>
        <w:t xml:space="preserve">in the Junior years </w:t>
      </w:r>
      <w:r w:rsidR="00CA31EA">
        <w:rPr>
          <w:sz w:val="20"/>
          <w:szCs w:val="20"/>
        </w:rPr>
        <w:t xml:space="preserve">and it is exacerbated when kids say ‘just give us the notes’ </w:t>
      </w:r>
      <w:r>
        <w:rPr>
          <w:sz w:val="20"/>
          <w:szCs w:val="20"/>
        </w:rPr>
        <w:t>Their minds were not closed off</w:t>
      </w:r>
      <w:r w:rsidR="00CA31EA">
        <w:rPr>
          <w:sz w:val="20"/>
          <w:szCs w:val="20"/>
        </w:rPr>
        <w:t xml:space="preserve"> with this changed approach</w:t>
      </w:r>
      <w:r>
        <w:rPr>
          <w:sz w:val="20"/>
          <w:szCs w:val="20"/>
        </w:rPr>
        <w:t>. They were generating absolutely everything that they could that might connect from the idea</w:t>
      </w:r>
      <w:r w:rsidR="001F5D48">
        <w:rPr>
          <w:sz w:val="20"/>
          <w:szCs w:val="20"/>
        </w:rPr>
        <w:t xml:space="preserve"> to answer that</w:t>
      </w:r>
      <w:r w:rsidR="00536D87">
        <w:rPr>
          <w:sz w:val="20"/>
          <w:szCs w:val="20"/>
        </w:rPr>
        <w:t xml:space="preserve"> question. The brainstorming sessions pushed how far they could </w:t>
      </w:r>
      <w:r w:rsidR="006B65F6">
        <w:rPr>
          <w:sz w:val="20"/>
          <w:szCs w:val="20"/>
        </w:rPr>
        <w:t>go to connect with an idea. The teachers</w:t>
      </w:r>
      <w:r w:rsidR="00536D87">
        <w:rPr>
          <w:sz w:val="20"/>
          <w:szCs w:val="20"/>
        </w:rPr>
        <w:t xml:space="preserve"> felt that it was important that they did not expose them to the question </w:t>
      </w:r>
      <w:r w:rsidR="006B65F6">
        <w:rPr>
          <w:sz w:val="20"/>
          <w:szCs w:val="20"/>
        </w:rPr>
        <w:t xml:space="preserve">too early </w:t>
      </w:r>
      <w:r w:rsidR="00536D87">
        <w:rPr>
          <w:sz w:val="20"/>
          <w:szCs w:val="20"/>
        </w:rPr>
        <w:t xml:space="preserve">because that narrowed down their thinking. They had a situation where Jenny was timetabled to go in to Robina’s class and work with the Schol kids so the lessons were differentiated. The curriculum underpinning the thinking was done by Robina and then the thinking was done </w:t>
      </w:r>
      <w:r w:rsidR="00432027">
        <w:rPr>
          <w:sz w:val="20"/>
          <w:szCs w:val="20"/>
        </w:rPr>
        <w:t xml:space="preserve">with them </w:t>
      </w:r>
      <w:r w:rsidR="00536D87">
        <w:rPr>
          <w:sz w:val="20"/>
          <w:szCs w:val="20"/>
        </w:rPr>
        <w:t>by Jenny</w:t>
      </w:r>
      <w:r w:rsidR="00432027">
        <w:rPr>
          <w:sz w:val="20"/>
          <w:szCs w:val="20"/>
        </w:rPr>
        <w:t>. There was a strong commitment by the students to the sessions and often they would come up with ideas that the teachers had not thought of</w:t>
      </w:r>
      <w:r w:rsidR="00432027" w:rsidRPr="00CD143B">
        <w:rPr>
          <w:sz w:val="20"/>
          <w:szCs w:val="20"/>
        </w:rPr>
        <w:t>.</w:t>
      </w:r>
      <w:r w:rsidR="001F5D48" w:rsidRPr="00CD143B">
        <w:rPr>
          <w:sz w:val="20"/>
          <w:szCs w:val="20"/>
        </w:rPr>
        <w:t xml:space="preserve"> </w:t>
      </w:r>
      <w:r w:rsidR="00CD143B">
        <w:rPr>
          <w:rFonts w:ascii="Calibri" w:hAnsi="Calibri" w:cs="Calibri"/>
          <w:sz w:val="20"/>
          <w:szCs w:val="20"/>
        </w:rPr>
        <w:t>Creating an</w:t>
      </w:r>
      <w:r w:rsidR="001F5D48" w:rsidRPr="00CD143B">
        <w:rPr>
          <w:rFonts w:ascii="Calibri" w:hAnsi="Calibri" w:cs="Calibri"/>
          <w:sz w:val="20"/>
          <w:szCs w:val="20"/>
        </w:rPr>
        <w:t xml:space="preserve"> email group and keeping the students well informed</w:t>
      </w:r>
      <w:r w:rsidR="006B65F6">
        <w:rPr>
          <w:rFonts w:ascii="Calibri" w:hAnsi="Calibri" w:cs="Calibri"/>
          <w:sz w:val="20"/>
          <w:szCs w:val="20"/>
        </w:rPr>
        <w:t xml:space="preserve"> was a key</w:t>
      </w:r>
      <w:r w:rsidR="001F5D48" w:rsidRPr="00CD143B">
        <w:rPr>
          <w:rFonts w:ascii="Calibri" w:hAnsi="Calibri" w:cs="Calibri"/>
          <w:sz w:val="20"/>
          <w:szCs w:val="20"/>
        </w:rPr>
        <w:t>.</w:t>
      </w:r>
      <w:r w:rsidR="00CD143B">
        <w:rPr>
          <w:rFonts w:ascii="Calibri" w:hAnsi="Calibri" w:cs="Calibri"/>
          <w:sz w:val="20"/>
          <w:szCs w:val="20"/>
        </w:rPr>
        <w:t xml:space="preserve"> Frequent feedback on the students’ answers</w:t>
      </w:r>
      <w:r w:rsidR="006B65F6">
        <w:rPr>
          <w:rFonts w:ascii="Calibri" w:hAnsi="Calibri" w:cs="Calibri"/>
          <w:sz w:val="20"/>
          <w:szCs w:val="20"/>
        </w:rPr>
        <w:t xml:space="preserve"> was provided</w:t>
      </w:r>
      <w:r w:rsidR="00CD143B">
        <w:rPr>
          <w:rFonts w:ascii="Calibri" w:hAnsi="Calibri" w:cs="Calibri"/>
          <w:sz w:val="20"/>
          <w:szCs w:val="20"/>
        </w:rPr>
        <w:t xml:space="preserve">. </w:t>
      </w:r>
      <w:r w:rsidR="00CD143B" w:rsidRPr="00CD143B">
        <w:rPr>
          <w:rFonts w:ascii="Calibri" w:hAnsi="Calibri" w:cs="Calibri"/>
          <w:sz w:val="20"/>
          <w:szCs w:val="20"/>
        </w:rPr>
        <w:t>Getting the students together for Bio</w:t>
      </w:r>
      <w:r w:rsidR="006B65F6">
        <w:rPr>
          <w:rFonts w:ascii="Calibri" w:hAnsi="Calibri" w:cs="Calibri"/>
          <w:sz w:val="20"/>
          <w:szCs w:val="20"/>
        </w:rPr>
        <w:t>logy S</w:t>
      </w:r>
      <w:r w:rsidR="00CD143B" w:rsidRPr="00CD143B">
        <w:rPr>
          <w:rFonts w:ascii="Calibri" w:hAnsi="Calibri" w:cs="Calibri"/>
          <w:sz w:val="20"/>
          <w:szCs w:val="20"/>
        </w:rPr>
        <w:t xml:space="preserve">chol tutorials </w:t>
      </w:r>
      <w:r w:rsidR="006B65F6">
        <w:rPr>
          <w:rFonts w:ascii="Calibri" w:hAnsi="Calibri" w:cs="Calibri"/>
          <w:sz w:val="20"/>
          <w:szCs w:val="20"/>
        </w:rPr>
        <w:t>(pd 5 on Thursday) where they go</w:t>
      </w:r>
      <w:r w:rsidR="00CD143B" w:rsidRPr="00CD143B">
        <w:rPr>
          <w:rFonts w:ascii="Calibri" w:hAnsi="Calibri" w:cs="Calibri"/>
          <w:sz w:val="20"/>
          <w:szCs w:val="20"/>
        </w:rPr>
        <w:t>t into groups and brainstorm</w:t>
      </w:r>
      <w:r w:rsidR="006B65F6">
        <w:rPr>
          <w:rFonts w:ascii="Calibri" w:hAnsi="Calibri" w:cs="Calibri"/>
          <w:sz w:val="20"/>
          <w:szCs w:val="20"/>
        </w:rPr>
        <w:t>ed</w:t>
      </w:r>
      <w:r w:rsidR="00CD143B" w:rsidRPr="00CD143B">
        <w:rPr>
          <w:rFonts w:ascii="Calibri" w:hAnsi="Calibri" w:cs="Calibri"/>
          <w:sz w:val="20"/>
          <w:szCs w:val="20"/>
        </w:rPr>
        <w:t xml:space="preserve"> the answers </w:t>
      </w:r>
      <w:r w:rsidR="006B65F6">
        <w:rPr>
          <w:rFonts w:ascii="Calibri" w:hAnsi="Calibri" w:cs="Calibri"/>
          <w:sz w:val="20"/>
          <w:szCs w:val="20"/>
        </w:rPr>
        <w:t>and then had</w:t>
      </w:r>
      <w:r w:rsidR="00CD143B" w:rsidRPr="00CD143B">
        <w:rPr>
          <w:rFonts w:ascii="Calibri" w:hAnsi="Calibri" w:cs="Calibri"/>
          <w:sz w:val="20"/>
          <w:szCs w:val="20"/>
        </w:rPr>
        <w:t xml:space="preserve"> a week to write the answers. </w:t>
      </w:r>
      <w:r w:rsidR="006B65F6">
        <w:rPr>
          <w:rFonts w:ascii="Calibri" w:hAnsi="Calibri" w:cs="Calibri"/>
          <w:sz w:val="20"/>
          <w:szCs w:val="20"/>
        </w:rPr>
        <w:t xml:space="preserve">They emailed to teachers who </w:t>
      </w:r>
      <w:r w:rsidR="00CD143B" w:rsidRPr="00CD143B">
        <w:rPr>
          <w:rFonts w:ascii="Calibri" w:hAnsi="Calibri" w:cs="Calibri"/>
          <w:sz w:val="20"/>
          <w:szCs w:val="20"/>
        </w:rPr>
        <w:t>mark</w:t>
      </w:r>
      <w:r w:rsidR="006B65F6">
        <w:rPr>
          <w:rFonts w:ascii="Calibri" w:hAnsi="Calibri" w:cs="Calibri"/>
          <w:sz w:val="20"/>
          <w:szCs w:val="20"/>
        </w:rPr>
        <w:t>ed them and ga</w:t>
      </w:r>
      <w:r w:rsidR="00CD143B" w:rsidRPr="00CD143B">
        <w:rPr>
          <w:rFonts w:ascii="Calibri" w:hAnsi="Calibri" w:cs="Calibri"/>
          <w:sz w:val="20"/>
          <w:szCs w:val="20"/>
        </w:rPr>
        <w:t>ve them feedback.</w:t>
      </w:r>
      <w:r w:rsidR="00CD143B">
        <w:rPr>
          <w:rFonts w:ascii="Calibri" w:hAnsi="Calibri" w:cs="Calibri"/>
          <w:sz w:val="20"/>
          <w:szCs w:val="20"/>
        </w:rPr>
        <w:t xml:space="preserve"> </w:t>
      </w:r>
      <w:r w:rsidR="00CD143B" w:rsidRPr="00CD143B">
        <w:rPr>
          <w:rFonts w:ascii="Calibri" w:hAnsi="Calibri" w:cs="Calibri"/>
          <w:sz w:val="20"/>
          <w:szCs w:val="20"/>
        </w:rPr>
        <w:t xml:space="preserve">Extra </w:t>
      </w:r>
      <w:r w:rsidR="006B65F6">
        <w:rPr>
          <w:rFonts w:ascii="Calibri" w:hAnsi="Calibri" w:cs="Calibri"/>
          <w:sz w:val="20"/>
          <w:szCs w:val="20"/>
        </w:rPr>
        <w:t xml:space="preserve">opportunities for the students: </w:t>
      </w:r>
      <w:r w:rsidR="00CD143B" w:rsidRPr="00CD143B">
        <w:rPr>
          <w:rFonts w:ascii="Calibri" w:hAnsi="Calibri" w:cs="Calibri"/>
          <w:sz w:val="20"/>
          <w:szCs w:val="20"/>
        </w:rPr>
        <w:t>research programme</w:t>
      </w:r>
      <w:r w:rsidR="006B65F6">
        <w:rPr>
          <w:rFonts w:ascii="Calibri" w:hAnsi="Calibri" w:cs="Calibri"/>
          <w:sz w:val="20"/>
          <w:szCs w:val="20"/>
        </w:rPr>
        <w:t>s</w:t>
      </w:r>
      <w:r w:rsidR="00CD143B" w:rsidRPr="00CD143B">
        <w:rPr>
          <w:rFonts w:ascii="Calibri" w:hAnsi="Calibri" w:cs="Calibri"/>
          <w:sz w:val="20"/>
          <w:szCs w:val="20"/>
        </w:rPr>
        <w:t>, seminars, wor</w:t>
      </w:r>
      <w:r w:rsidR="00CD143B">
        <w:rPr>
          <w:rFonts w:ascii="Calibri" w:hAnsi="Calibri" w:cs="Calibri"/>
          <w:sz w:val="20"/>
          <w:szCs w:val="20"/>
        </w:rPr>
        <w:t>kshops (taking students to H</w:t>
      </w:r>
      <w:r w:rsidR="00CD143B" w:rsidRPr="00CD143B">
        <w:rPr>
          <w:rFonts w:ascii="Calibri" w:hAnsi="Calibri" w:cs="Calibri"/>
          <w:sz w:val="20"/>
          <w:szCs w:val="20"/>
        </w:rPr>
        <w:t>amilton for Bio Schol workshop last year)</w:t>
      </w:r>
      <w:r w:rsidR="006B65F6">
        <w:rPr>
          <w:rFonts w:ascii="Calibri" w:hAnsi="Calibri" w:cs="Calibri"/>
          <w:sz w:val="20"/>
          <w:szCs w:val="20"/>
        </w:rPr>
        <w:t xml:space="preserve"> all added to the stimulus. </w:t>
      </w:r>
      <w:r w:rsidR="00CD143B" w:rsidRPr="00CD143B">
        <w:rPr>
          <w:rFonts w:ascii="Calibri" w:hAnsi="Calibri" w:cs="Calibri"/>
          <w:sz w:val="20"/>
          <w:szCs w:val="20"/>
        </w:rPr>
        <w:t>Getting them involved wi</w:t>
      </w:r>
      <w:r w:rsidR="006B65F6">
        <w:rPr>
          <w:rFonts w:ascii="Calibri" w:hAnsi="Calibri" w:cs="Calibri"/>
          <w:sz w:val="20"/>
          <w:szCs w:val="20"/>
        </w:rPr>
        <w:t xml:space="preserve">th projects like Metagenomic from Massey. </w:t>
      </w:r>
      <w:r w:rsidR="00CD143B" w:rsidRPr="00CD143B">
        <w:rPr>
          <w:rFonts w:ascii="Calibri" w:hAnsi="Calibri" w:cs="Calibri"/>
          <w:sz w:val="20"/>
          <w:szCs w:val="20"/>
        </w:rPr>
        <w:t>The top end students came along with answers or queries and we had intense discussion. Had a few Bio</w:t>
      </w:r>
      <w:r w:rsidR="00CA1F29">
        <w:rPr>
          <w:rFonts w:ascii="Calibri" w:hAnsi="Calibri" w:cs="Calibri"/>
          <w:sz w:val="20"/>
          <w:szCs w:val="20"/>
        </w:rPr>
        <w:t>logy text</w:t>
      </w:r>
      <w:r w:rsidR="00CD143B" w:rsidRPr="00CD143B">
        <w:rPr>
          <w:rFonts w:ascii="Calibri" w:hAnsi="Calibri" w:cs="Calibri"/>
          <w:sz w:val="20"/>
          <w:szCs w:val="20"/>
        </w:rPr>
        <w:t>books handy so easier to research and get answers</w:t>
      </w:r>
      <w:r w:rsidR="00CA1F29">
        <w:rPr>
          <w:rFonts w:ascii="Calibri" w:hAnsi="Calibri" w:cs="Calibri"/>
          <w:sz w:val="20"/>
          <w:szCs w:val="20"/>
        </w:rPr>
        <w:t>.</w:t>
      </w:r>
    </w:p>
    <w:p w14:paraId="2180FBB7" w14:textId="77777777" w:rsidR="00CA1F29" w:rsidRDefault="00CA1F29" w:rsidP="00307741">
      <w:pPr>
        <w:rPr>
          <w:rFonts w:ascii="Calibri" w:hAnsi="Calibri" w:cs="Calibri"/>
          <w:sz w:val="20"/>
          <w:szCs w:val="20"/>
        </w:rPr>
      </w:pPr>
    </w:p>
    <w:p w14:paraId="19A25AFE" w14:textId="1F988F60" w:rsidR="00291DE7" w:rsidRPr="00CD143B" w:rsidRDefault="00326489" w:rsidP="00307741">
      <w:pPr>
        <w:rPr>
          <w:rFonts w:ascii="Calibri" w:hAnsi="Calibri" w:cs="Calibri"/>
          <w:sz w:val="20"/>
          <w:szCs w:val="20"/>
        </w:rPr>
      </w:pPr>
      <w:r>
        <w:rPr>
          <w:rFonts w:ascii="Calibri" w:hAnsi="Calibri" w:cs="Calibri"/>
          <w:sz w:val="20"/>
          <w:szCs w:val="20"/>
        </w:rPr>
        <w:t xml:space="preserve">The </w:t>
      </w:r>
      <w:r w:rsidR="000B29EF">
        <w:rPr>
          <w:rFonts w:ascii="Calibri" w:hAnsi="Calibri" w:cs="Calibri"/>
          <w:sz w:val="20"/>
          <w:szCs w:val="20"/>
        </w:rPr>
        <w:t>outcome in review was that Biology gained 13 Scholarships and 1 O</w:t>
      </w:r>
      <w:r w:rsidR="00CA1F29">
        <w:rPr>
          <w:rFonts w:ascii="Calibri" w:hAnsi="Calibri" w:cs="Calibri"/>
          <w:sz w:val="20"/>
          <w:szCs w:val="20"/>
        </w:rPr>
        <w:t xml:space="preserve">utstanding Scholarship. The next steps </w:t>
      </w:r>
      <w:r w:rsidR="000B29EF">
        <w:rPr>
          <w:rFonts w:ascii="Calibri" w:hAnsi="Calibri" w:cs="Calibri"/>
          <w:sz w:val="20"/>
          <w:szCs w:val="20"/>
        </w:rPr>
        <w:t xml:space="preserve">for 2013 </w:t>
      </w:r>
      <w:r w:rsidR="00CA1F29">
        <w:rPr>
          <w:rFonts w:ascii="Calibri" w:hAnsi="Calibri" w:cs="Calibri"/>
          <w:sz w:val="20"/>
          <w:szCs w:val="20"/>
        </w:rPr>
        <w:t>are to create a wikispace or possibly a Facebook page dedicated to Scholarship Biology. This will increase the informed discussion and dialogue between the students and the teachers.</w:t>
      </w:r>
      <w:r w:rsidR="000B29EF">
        <w:rPr>
          <w:rFonts w:ascii="Calibri" w:hAnsi="Calibri" w:cs="Calibri"/>
          <w:sz w:val="20"/>
          <w:szCs w:val="20"/>
        </w:rPr>
        <w:t xml:space="preserve"> So they have taken what they did last year and added a layer to it for this year.</w:t>
      </w:r>
    </w:p>
    <w:p w14:paraId="3BF10738" w14:textId="77777777" w:rsidR="00432027" w:rsidRDefault="00432027" w:rsidP="00307741">
      <w:pPr>
        <w:rPr>
          <w:b/>
          <w:sz w:val="20"/>
          <w:szCs w:val="20"/>
        </w:rPr>
      </w:pPr>
    </w:p>
    <w:p w14:paraId="33E8241C" w14:textId="2526842E" w:rsidR="00A76DC9" w:rsidRPr="004A04D4" w:rsidRDefault="00DD52F5" w:rsidP="00A76DC9">
      <w:pPr>
        <w:rPr>
          <w:b/>
          <w:sz w:val="20"/>
          <w:szCs w:val="20"/>
          <w:u w:val="single"/>
        </w:rPr>
      </w:pPr>
      <w:r>
        <w:rPr>
          <w:rFonts w:ascii="Calibri" w:eastAsia="Times" w:hAnsi="Calibri" w:cs="Times New Roman"/>
          <w:b/>
          <w:sz w:val="20"/>
          <w:szCs w:val="20"/>
          <w:u w:val="single"/>
          <w:lang w:val="en-AU"/>
        </w:rPr>
        <w:t>Year 13</w:t>
      </w:r>
      <w:r w:rsidR="00FA0886">
        <w:rPr>
          <w:rFonts w:ascii="Calibri" w:eastAsia="Times" w:hAnsi="Calibri" w:cs="Times New Roman"/>
          <w:b/>
          <w:sz w:val="20"/>
          <w:szCs w:val="20"/>
          <w:u w:val="single"/>
          <w:lang w:val="en-AU"/>
        </w:rPr>
        <w:t xml:space="preserve"> Scholarship Biolog</w:t>
      </w:r>
      <w:r w:rsidR="004A04D4" w:rsidRPr="004A04D4">
        <w:rPr>
          <w:rFonts w:ascii="Calibri" w:eastAsia="Times" w:hAnsi="Calibri" w:cs="Times New Roman"/>
          <w:b/>
          <w:sz w:val="20"/>
          <w:szCs w:val="20"/>
          <w:u w:val="single"/>
          <w:lang w:val="en-AU"/>
        </w:rPr>
        <w:t xml:space="preserve">y 2012  </w:t>
      </w:r>
      <w:r w:rsidR="002548F5" w:rsidRPr="000B29EF">
        <w:rPr>
          <w:rFonts w:ascii="Calibri" w:eastAsia="Times" w:hAnsi="Calibri" w:cs="Times New Roman"/>
          <w:b/>
          <w:vanish/>
          <w:sz w:val="20"/>
          <w:szCs w:val="20"/>
          <w:u w:val="single"/>
          <w:lang w:val="en-AU"/>
        </w:rPr>
        <w:t xml:space="preserve">You are </w:t>
      </w:r>
      <w:r w:rsidR="000B29EF">
        <w:rPr>
          <w:rFonts w:ascii="Calibri" w:eastAsia="Times" w:hAnsi="Calibri" w:cs="Times New Roman"/>
          <w:b/>
          <w:sz w:val="20"/>
          <w:szCs w:val="20"/>
          <w:u w:val="single"/>
          <w:lang w:val="en-AU"/>
        </w:rPr>
        <w:t xml:space="preserve">FPER used as a teaching as inquiry model (Blue is this year’s </w:t>
      </w:r>
    </w:p>
    <w:tbl>
      <w:tblPr>
        <w:tblpPr w:leftFromText="180" w:rightFromText="180" w:vertAnchor="text" w:horzAnchor="margin" w:tblpXSpec="center" w:tblpY="174"/>
        <w:tblW w:w="9548" w:type="dxa"/>
        <w:tblLayout w:type="fixed"/>
        <w:tblCellMar>
          <w:left w:w="0" w:type="dxa"/>
          <w:right w:w="0" w:type="dxa"/>
        </w:tblCellMar>
        <w:tblLook w:val="0000" w:firstRow="0" w:lastRow="0" w:firstColumn="0" w:lastColumn="0" w:noHBand="0" w:noVBand="0"/>
      </w:tblPr>
      <w:tblGrid>
        <w:gridCol w:w="2386"/>
        <w:gridCol w:w="2390"/>
        <w:gridCol w:w="2386"/>
        <w:gridCol w:w="2386"/>
      </w:tblGrid>
      <w:tr w:rsidR="00A76DC9" w:rsidRPr="00A76DC9" w14:paraId="53C6FBE0" w14:textId="77777777" w:rsidTr="004425C7">
        <w:trPr>
          <w:trHeight w:val="269"/>
        </w:trPr>
        <w:tc>
          <w:tcPr>
            <w:tcW w:w="2386" w:type="dxa"/>
            <w:tcBorders>
              <w:top w:val="single" w:sz="6" w:space="0" w:color="auto"/>
              <w:left w:val="single" w:sz="6" w:space="0" w:color="auto"/>
              <w:bottom w:val="single" w:sz="6" w:space="0" w:color="auto"/>
              <w:right w:val="single" w:sz="6" w:space="0" w:color="auto"/>
            </w:tcBorders>
            <w:shd w:val="clear" w:color="auto" w:fill="auto"/>
          </w:tcPr>
          <w:p w14:paraId="6BBE1BBD" w14:textId="77777777" w:rsidR="00A76DC9" w:rsidRPr="00A76DC9" w:rsidRDefault="00A76DC9" w:rsidP="00A76DC9">
            <w:pPr>
              <w:spacing w:after="0" w:line="240" w:lineRule="auto"/>
              <w:rPr>
                <w:rFonts w:ascii="Calibri" w:eastAsia="Times" w:hAnsi="Calibri" w:cs="Times New Roman"/>
                <w:b/>
                <w:sz w:val="20"/>
                <w:szCs w:val="20"/>
                <w:lang w:val="en-AU" w:bidi="en-US"/>
              </w:rPr>
            </w:pPr>
            <w:r w:rsidRPr="00A76DC9">
              <w:rPr>
                <w:rFonts w:ascii="Calibri" w:eastAsia="Times" w:hAnsi="Calibri" w:cs="Times New Roman"/>
                <w:b/>
                <w:bCs/>
                <w:sz w:val="20"/>
                <w:szCs w:val="20"/>
                <w:lang w:val="en-AU" w:bidi="en-US"/>
              </w:rPr>
              <w:t>FOCUS</w:t>
            </w:r>
          </w:p>
        </w:tc>
        <w:tc>
          <w:tcPr>
            <w:tcW w:w="2390" w:type="dxa"/>
            <w:tcBorders>
              <w:top w:val="single" w:sz="6" w:space="0" w:color="auto"/>
              <w:left w:val="single" w:sz="6" w:space="0" w:color="auto"/>
              <w:bottom w:val="single" w:sz="6" w:space="0" w:color="auto"/>
              <w:right w:val="single" w:sz="6" w:space="0" w:color="auto"/>
            </w:tcBorders>
            <w:shd w:val="clear" w:color="auto" w:fill="auto"/>
          </w:tcPr>
          <w:p w14:paraId="773B0C21" w14:textId="77777777" w:rsidR="00A76DC9" w:rsidRPr="00A76DC9" w:rsidRDefault="00A76DC9" w:rsidP="00A76DC9">
            <w:pPr>
              <w:spacing w:after="0" w:line="240" w:lineRule="auto"/>
              <w:rPr>
                <w:rFonts w:ascii="Calibri" w:eastAsia="Times" w:hAnsi="Calibri" w:cs="Times New Roman"/>
                <w:b/>
                <w:sz w:val="20"/>
                <w:szCs w:val="20"/>
                <w:lang w:val="en-AU" w:bidi="en-US"/>
              </w:rPr>
            </w:pPr>
            <w:r w:rsidRPr="00A76DC9">
              <w:rPr>
                <w:rFonts w:ascii="Calibri" w:eastAsia="Times" w:hAnsi="Calibri" w:cs="Times New Roman"/>
                <w:b/>
                <w:bCs/>
                <w:sz w:val="20"/>
                <w:szCs w:val="20"/>
                <w:lang w:val="en-AU" w:bidi="en-US"/>
              </w:rPr>
              <w:t>PROCESS</w:t>
            </w:r>
          </w:p>
        </w:tc>
        <w:tc>
          <w:tcPr>
            <w:tcW w:w="2386" w:type="dxa"/>
            <w:tcBorders>
              <w:top w:val="single" w:sz="6" w:space="0" w:color="auto"/>
              <w:left w:val="single" w:sz="6" w:space="0" w:color="auto"/>
              <w:bottom w:val="single" w:sz="6" w:space="0" w:color="auto"/>
              <w:right w:val="single" w:sz="6" w:space="0" w:color="auto"/>
            </w:tcBorders>
            <w:shd w:val="clear" w:color="auto" w:fill="auto"/>
          </w:tcPr>
          <w:p w14:paraId="2F4D528A" w14:textId="77777777" w:rsidR="00A76DC9" w:rsidRPr="00A76DC9" w:rsidRDefault="00A76DC9" w:rsidP="00A76DC9">
            <w:pPr>
              <w:spacing w:after="0" w:line="240" w:lineRule="auto"/>
              <w:rPr>
                <w:rFonts w:ascii="Calibri" w:eastAsia="Times" w:hAnsi="Calibri" w:cs="Times New Roman"/>
                <w:b/>
                <w:sz w:val="20"/>
                <w:szCs w:val="20"/>
                <w:lang w:val="en-AU" w:bidi="en-US"/>
              </w:rPr>
            </w:pPr>
            <w:r w:rsidRPr="00A76DC9">
              <w:rPr>
                <w:rFonts w:ascii="Calibri" w:eastAsia="Times" w:hAnsi="Calibri" w:cs="Times New Roman"/>
                <w:b/>
                <w:bCs/>
                <w:sz w:val="20"/>
                <w:szCs w:val="20"/>
                <w:lang w:val="en-AU" w:bidi="en-US"/>
              </w:rPr>
              <w:t>EVIDENCE</w:t>
            </w:r>
          </w:p>
        </w:tc>
        <w:tc>
          <w:tcPr>
            <w:tcW w:w="2386" w:type="dxa"/>
            <w:tcBorders>
              <w:top w:val="single" w:sz="6" w:space="0" w:color="auto"/>
              <w:left w:val="single" w:sz="6" w:space="0" w:color="auto"/>
              <w:bottom w:val="single" w:sz="6" w:space="0" w:color="auto"/>
              <w:right w:val="single" w:sz="6" w:space="0" w:color="auto"/>
            </w:tcBorders>
          </w:tcPr>
          <w:p w14:paraId="4464380C" w14:textId="77777777" w:rsidR="00A76DC9" w:rsidRPr="00A76DC9" w:rsidRDefault="00A76DC9" w:rsidP="00A76DC9">
            <w:pPr>
              <w:spacing w:after="0" w:line="240" w:lineRule="auto"/>
              <w:rPr>
                <w:rFonts w:ascii="Calibri" w:eastAsia="Times" w:hAnsi="Calibri" w:cs="Times New Roman"/>
                <w:b/>
                <w:sz w:val="20"/>
                <w:szCs w:val="20"/>
                <w:lang w:val="en-AU" w:bidi="en-US"/>
              </w:rPr>
            </w:pPr>
            <w:r w:rsidRPr="00A76DC9">
              <w:rPr>
                <w:rFonts w:ascii="Calibri" w:eastAsia="Times" w:hAnsi="Calibri" w:cs="Times New Roman"/>
                <w:b/>
                <w:bCs/>
                <w:sz w:val="20"/>
                <w:szCs w:val="20"/>
                <w:lang w:val="en-AU" w:bidi="en-US"/>
              </w:rPr>
              <w:t>REVIEW</w:t>
            </w:r>
          </w:p>
        </w:tc>
      </w:tr>
      <w:tr w:rsidR="00A76DC9" w:rsidRPr="00A76DC9" w14:paraId="1EC3F665" w14:textId="77777777" w:rsidTr="004425C7">
        <w:trPr>
          <w:trHeight w:val="4557"/>
        </w:trPr>
        <w:tc>
          <w:tcPr>
            <w:tcW w:w="2386" w:type="dxa"/>
            <w:tcBorders>
              <w:top w:val="single" w:sz="6" w:space="0" w:color="auto"/>
              <w:left w:val="single" w:sz="6" w:space="0" w:color="auto"/>
              <w:bottom w:val="single" w:sz="6" w:space="0" w:color="auto"/>
              <w:right w:val="single" w:sz="6" w:space="0" w:color="auto"/>
            </w:tcBorders>
            <w:shd w:val="clear" w:color="auto" w:fill="auto"/>
          </w:tcPr>
          <w:p w14:paraId="7173544F" w14:textId="3A87F24A" w:rsidR="00D87E91" w:rsidRPr="005244D9" w:rsidRDefault="00432027" w:rsidP="00D87E91">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The focus was on improving the way that students engaged within the Schol</w:t>
            </w:r>
            <w:r w:rsidR="00CA1F29">
              <w:rPr>
                <w:rFonts w:ascii="Calibri" w:eastAsia="Times" w:hAnsi="Calibri" w:cs="Times New Roman"/>
                <w:sz w:val="18"/>
                <w:szCs w:val="18"/>
                <w:lang w:val="en-AU" w:bidi="en-US"/>
              </w:rPr>
              <w:t>arship</w:t>
            </w:r>
            <w:r>
              <w:rPr>
                <w:rFonts w:ascii="Calibri" w:eastAsia="Times" w:hAnsi="Calibri" w:cs="Times New Roman"/>
                <w:sz w:val="18"/>
                <w:szCs w:val="18"/>
                <w:lang w:val="en-AU" w:bidi="en-US"/>
              </w:rPr>
              <w:t xml:space="preserve"> sessions</w:t>
            </w:r>
            <w:r w:rsidR="00CA1F29">
              <w:rPr>
                <w:rFonts w:ascii="Calibri" w:eastAsia="Times" w:hAnsi="Calibri" w:cs="Times New Roman"/>
                <w:sz w:val="18"/>
                <w:szCs w:val="18"/>
                <w:lang w:val="en-AU" w:bidi="en-US"/>
              </w:rPr>
              <w:t xml:space="preserve"> with the aim to increase the number of scholarships attained in Biology</w:t>
            </w:r>
          </w:p>
        </w:tc>
        <w:tc>
          <w:tcPr>
            <w:tcW w:w="2390" w:type="dxa"/>
            <w:tcBorders>
              <w:top w:val="single" w:sz="6" w:space="0" w:color="auto"/>
              <w:left w:val="single" w:sz="6" w:space="0" w:color="auto"/>
              <w:bottom w:val="single" w:sz="6" w:space="0" w:color="auto"/>
              <w:right w:val="single" w:sz="6" w:space="0" w:color="auto"/>
            </w:tcBorders>
            <w:shd w:val="clear" w:color="auto" w:fill="auto"/>
          </w:tcPr>
          <w:p w14:paraId="7A31F20D" w14:textId="77777777" w:rsidR="00A76DC9" w:rsidRDefault="00DD52F5" w:rsidP="00D87E91">
            <w:pPr>
              <w:pStyle w:val="ListParagraph"/>
              <w:numPr>
                <w:ilvl w:val="0"/>
                <w:numId w:val="4"/>
              </w:numPr>
              <w:spacing w:after="8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Combined approach by NHA and JGL</w:t>
            </w:r>
          </w:p>
          <w:p w14:paraId="619E8766" w14:textId="61A1A77A" w:rsidR="00DD52F5" w:rsidRDefault="00DD52F5" w:rsidP="00D87E91">
            <w:pPr>
              <w:pStyle w:val="ListParagraph"/>
              <w:numPr>
                <w:ilvl w:val="0"/>
                <w:numId w:val="4"/>
              </w:numPr>
              <w:spacing w:after="8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Moved away from discrete k</w:t>
            </w:r>
            <w:r w:rsidR="00665F03">
              <w:rPr>
                <w:rFonts w:ascii="Calibri" w:eastAsia="Times" w:hAnsi="Calibri" w:cs="Times New Roman"/>
                <w:sz w:val="18"/>
                <w:szCs w:val="18"/>
                <w:lang w:val="en-AU" w:bidi="en-US"/>
              </w:rPr>
              <w:t xml:space="preserve">nowledge to integrated, </w:t>
            </w:r>
            <w:r>
              <w:rPr>
                <w:rFonts w:ascii="Calibri" w:eastAsia="Times" w:hAnsi="Calibri" w:cs="Times New Roman"/>
                <w:sz w:val="18"/>
                <w:szCs w:val="18"/>
                <w:lang w:val="en-AU" w:bidi="en-US"/>
              </w:rPr>
              <w:t>knowledge that made connections</w:t>
            </w:r>
          </w:p>
          <w:p w14:paraId="0CC69A63" w14:textId="4D6F3347" w:rsidR="00DD52F5" w:rsidRDefault="00DD52F5" w:rsidP="00D87E91">
            <w:pPr>
              <w:pStyle w:val="ListParagraph"/>
              <w:numPr>
                <w:ilvl w:val="0"/>
                <w:numId w:val="4"/>
              </w:numPr>
              <w:spacing w:after="8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Used extension and differentiation with complimentary timetabling</w:t>
            </w:r>
            <w:r w:rsidR="00665F03">
              <w:rPr>
                <w:rFonts w:ascii="Calibri" w:eastAsia="Times" w:hAnsi="Calibri" w:cs="Times New Roman"/>
                <w:sz w:val="18"/>
                <w:szCs w:val="18"/>
                <w:lang w:val="en-AU" w:bidi="en-US"/>
              </w:rPr>
              <w:t xml:space="preserve"> between NHA and JGL</w:t>
            </w:r>
          </w:p>
          <w:p w14:paraId="77D9580D" w14:textId="395071CA" w:rsidR="00CA1F29" w:rsidRDefault="00CA1F29" w:rsidP="00D87E91">
            <w:pPr>
              <w:pStyle w:val="ListParagraph"/>
              <w:numPr>
                <w:ilvl w:val="0"/>
                <w:numId w:val="4"/>
              </w:numPr>
              <w:spacing w:after="8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Dedicated Schol sessions Thursday Pd 5</w:t>
            </w:r>
          </w:p>
          <w:p w14:paraId="5E2A1D16" w14:textId="11A2EBCF" w:rsidR="00CA1F29" w:rsidRDefault="00CA1F29" w:rsidP="00D87E91">
            <w:pPr>
              <w:pStyle w:val="ListParagraph"/>
              <w:numPr>
                <w:ilvl w:val="0"/>
                <w:numId w:val="4"/>
              </w:numPr>
              <w:spacing w:after="8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Email groups to communicate</w:t>
            </w:r>
            <w:r w:rsidR="00665F03">
              <w:rPr>
                <w:rFonts w:ascii="Calibri" w:eastAsia="Times" w:hAnsi="Calibri" w:cs="Times New Roman"/>
                <w:sz w:val="18"/>
                <w:szCs w:val="18"/>
                <w:lang w:val="en-AU" w:bidi="en-US"/>
              </w:rPr>
              <w:t xml:space="preserve"> to and fro.</w:t>
            </w:r>
          </w:p>
          <w:p w14:paraId="6878230E" w14:textId="323D1AAC" w:rsidR="00DD52F5" w:rsidRDefault="00DD52F5" w:rsidP="00D87E91">
            <w:pPr>
              <w:pStyle w:val="ListParagraph"/>
              <w:numPr>
                <w:ilvl w:val="0"/>
                <w:numId w:val="4"/>
              </w:numPr>
              <w:spacing w:after="8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Plans were put in place to provide them scaffolds so that they made their own notes</w:t>
            </w:r>
            <w:r w:rsidR="00665F03">
              <w:rPr>
                <w:rFonts w:ascii="Calibri" w:eastAsia="Times" w:hAnsi="Calibri" w:cs="Times New Roman"/>
                <w:sz w:val="18"/>
                <w:szCs w:val="18"/>
                <w:lang w:val="en-AU" w:bidi="en-US"/>
              </w:rPr>
              <w:t xml:space="preserve"> rather than get given notes</w:t>
            </w:r>
          </w:p>
          <w:p w14:paraId="4C2C6397" w14:textId="285A6856" w:rsidR="00DD52F5" w:rsidRDefault="00DD52F5" w:rsidP="00D87E91">
            <w:pPr>
              <w:pStyle w:val="ListParagraph"/>
              <w:numPr>
                <w:ilvl w:val="0"/>
                <w:numId w:val="4"/>
              </w:numPr>
              <w:spacing w:after="8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Se</w:t>
            </w:r>
            <w:r w:rsidR="00665F03">
              <w:rPr>
                <w:rFonts w:ascii="Calibri" w:eastAsia="Times" w:hAnsi="Calibri" w:cs="Times New Roman"/>
                <w:sz w:val="18"/>
                <w:szCs w:val="18"/>
                <w:lang w:val="en-AU" w:bidi="en-US"/>
              </w:rPr>
              <w:t xml:space="preserve">minars downloaded and intensive discussion </w:t>
            </w:r>
            <w:r>
              <w:rPr>
                <w:rFonts w:ascii="Calibri" w:eastAsia="Times" w:hAnsi="Calibri" w:cs="Times New Roman"/>
                <w:sz w:val="18"/>
                <w:szCs w:val="18"/>
                <w:lang w:val="en-AU" w:bidi="en-US"/>
              </w:rPr>
              <w:t xml:space="preserve"> facilitated</w:t>
            </w:r>
          </w:p>
          <w:p w14:paraId="0C6D40A9" w14:textId="1764E555" w:rsidR="00DD52F5" w:rsidRPr="005244D9" w:rsidRDefault="00DD52F5" w:rsidP="00D87E91">
            <w:pPr>
              <w:pStyle w:val="ListParagraph"/>
              <w:numPr>
                <w:ilvl w:val="0"/>
                <w:numId w:val="4"/>
              </w:numPr>
              <w:spacing w:after="8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Issues generated from the key idea before the questions were given to them</w:t>
            </w:r>
          </w:p>
        </w:tc>
        <w:tc>
          <w:tcPr>
            <w:tcW w:w="2386" w:type="dxa"/>
            <w:tcBorders>
              <w:top w:val="single" w:sz="6" w:space="0" w:color="auto"/>
              <w:left w:val="single" w:sz="6" w:space="0" w:color="auto"/>
              <w:bottom w:val="single" w:sz="6" w:space="0" w:color="auto"/>
              <w:right w:val="single" w:sz="6" w:space="0" w:color="auto"/>
            </w:tcBorders>
            <w:shd w:val="clear" w:color="auto" w:fill="auto"/>
          </w:tcPr>
          <w:p w14:paraId="38543EE2" w14:textId="77777777" w:rsidR="00A76DC9" w:rsidRDefault="00DD52F5" w:rsidP="00DD52F5">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Observation of the way that the accelerate students had previously learnt was acting as a hindrance to their ability to think abstractly and make connections</w:t>
            </w:r>
          </w:p>
          <w:p w14:paraId="14BEB789" w14:textId="0E2BE254" w:rsidR="00DD52F5" w:rsidRDefault="00DD52F5" w:rsidP="00DD52F5">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Previously Biology gained 6 Schols or so</w:t>
            </w:r>
            <w:r w:rsidR="000B29EF">
              <w:rPr>
                <w:rFonts w:ascii="Calibri" w:eastAsia="Times" w:hAnsi="Calibri" w:cs="Times New Roman"/>
                <w:sz w:val="18"/>
                <w:szCs w:val="18"/>
                <w:lang w:val="en-AU" w:bidi="en-US"/>
              </w:rPr>
              <w:t xml:space="preserve"> </w:t>
            </w:r>
          </w:p>
          <w:p w14:paraId="7393CB72" w14:textId="6A2E3E4F" w:rsidR="00DD52F5" w:rsidRDefault="00DD52F5" w:rsidP="00DD52F5">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This year</w:t>
            </w:r>
            <w:r w:rsidR="00CA1F29">
              <w:rPr>
                <w:rFonts w:ascii="Calibri" w:eastAsia="Times" w:hAnsi="Calibri" w:cs="Times New Roman"/>
                <w:sz w:val="18"/>
                <w:szCs w:val="18"/>
                <w:lang w:val="en-AU" w:bidi="en-US"/>
              </w:rPr>
              <w:t xml:space="preserve"> (2012) </w:t>
            </w:r>
            <w:r>
              <w:rPr>
                <w:rFonts w:ascii="Calibri" w:eastAsia="Times" w:hAnsi="Calibri" w:cs="Times New Roman"/>
                <w:sz w:val="18"/>
                <w:szCs w:val="18"/>
                <w:lang w:val="en-AU" w:bidi="en-US"/>
              </w:rPr>
              <w:t>they gained 13 Schols and 1 Outstanding</w:t>
            </w:r>
          </w:p>
          <w:p w14:paraId="56488064" w14:textId="77777777" w:rsidR="00DD52F5" w:rsidRDefault="00CA1F29" w:rsidP="00CA1F29">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The</w:t>
            </w:r>
            <w:r w:rsidR="000B29EF">
              <w:rPr>
                <w:rFonts w:ascii="Calibri" w:eastAsia="Times" w:hAnsi="Calibri" w:cs="Times New Roman"/>
                <w:sz w:val="18"/>
                <w:szCs w:val="18"/>
                <w:lang w:val="en-AU" w:bidi="en-US"/>
              </w:rPr>
              <w:t xml:space="preserve"> evidence (</w:t>
            </w:r>
            <w:r>
              <w:rPr>
                <w:rFonts w:ascii="Calibri" w:eastAsia="Times" w:hAnsi="Calibri" w:cs="Times New Roman"/>
                <w:sz w:val="18"/>
                <w:szCs w:val="18"/>
                <w:lang w:val="en-AU" w:bidi="en-US"/>
              </w:rPr>
              <w:t>while anecdotal)  of engagement and the quality of the biological learning conversations was enhanced substantially</w:t>
            </w:r>
          </w:p>
          <w:p w14:paraId="256EE9BE" w14:textId="36726395" w:rsidR="000B29EF" w:rsidRPr="00DD52F5" w:rsidRDefault="000B29EF" w:rsidP="00CA1F29">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Feedback form students vindicates this</w:t>
            </w:r>
          </w:p>
        </w:tc>
        <w:tc>
          <w:tcPr>
            <w:tcW w:w="2386" w:type="dxa"/>
            <w:tcBorders>
              <w:top w:val="single" w:sz="6" w:space="0" w:color="auto"/>
              <w:left w:val="single" w:sz="6" w:space="0" w:color="auto"/>
              <w:bottom w:val="single" w:sz="6" w:space="0" w:color="auto"/>
              <w:right w:val="single" w:sz="6" w:space="0" w:color="auto"/>
            </w:tcBorders>
          </w:tcPr>
          <w:p w14:paraId="684AF0C5" w14:textId="01FA0823" w:rsidR="00A76DC9" w:rsidRDefault="00DD52F5" w:rsidP="00DD52F5">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The results (13 Schols</w:t>
            </w:r>
            <w:r w:rsidR="00CA1F29">
              <w:rPr>
                <w:rFonts w:ascii="Calibri" w:eastAsia="Times" w:hAnsi="Calibri" w:cs="Times New Roman"/>
                <w:sz w:val="18"/>
                <w:szCs w:val="18"/>
                <w:lang w:val="en-AU" w:bidi="en-US"/>
              </w:rPr>
              <w:t xml:space="preserve"> and 1 Outstanding Schol</w:t>
            </w:r>
            <w:r>
              <w:rPr>
                <w:rFonts w:ascii="Calibri" w:eastAsia="Times" w:hAnsi="Calibri" w:cs="Times New Roman"/>
                <w:sz w:val="18"/>
                <w:szCs w:val="18"/>
                <w:lang w:val="en-AU" w:bidi="en-US"/>
              </w:rPr>
              <w:t>) indicate that the model was a resounding success</w:t>
            </w:r>
          </w:p>
          <w:p w14:paraId="1E096D05" w14:textId="77777777" w:rsidR="00DD52F5" w:rsidRPr="00CA1F29" w:rsidRDefault="00DD52F5" w:rsidP="00DD52F5">
            <w:pPr>
              <w:pStyle w:val="ListParagraph"/>
              <w:numPr>
                <w:ilvl w:val="0"/>
                <w:numId w:val="4"/>
              </w:numPr>
              <w:spacing w:after="0" w:line="240" w:lineRule="auto"/>
              <w:rPr>
                <w:rFonts w:ascii="Calibri" w:eastAsia="Times" w:hAnsi="Calibri" w:cs="Times New Roman"/>
                <w:color w:val="3366FF"/>
                <w:sz w:val="18"/>
                <w:szCs w:val="18"/>
                <w:lang w:val="en-AU" w:bidi="en-US"/>
              </w:rPr>
            </w:pPr>
            <w:r w:rsidRPr="00CA1F29">
              <w:rPr>
                <w:rFonts w:ascii="Calibri" w:eastAsia="Times" w:hAnsi="Calibri" w:cs="Times New Roman"/>
                <w:color w:val="3366FF"/>
                <w:sz w:val="18"/>
                <w:szCs w:val="18"/>
                <w:lang w:val="en-AU" w:bidi="en-US"/>
              </w:rPr>
              <w:t>This year the structure will be a bit different</w:t>
            </w:r>
            <w:r w:rsidR="00CA1F29" w:rsidRPr="00CA1F29">
              <w:rPr>
                <w:rFonts w:ascii="Calibri" w:eastAsia="Times" w:hAnsi="Calibri" w:cs="Times New Roman"/>
                <w:color w:val="3366FF"/>
                <w:sz w:val="18"/>
                <w:szCs w:val="18"/>
                <w:lang w:val="en-AU" w:bidi="en-US"/>
              </w:rPr>
              <w:t xml:space="preserve"> but the approach will be similar.</w:t>
            </w:r>
          </w:p>
          <w:p w14:paraId="39AC36ED" w14:textId="5557CC35" w:rsidR="00CA1F29" w:rsidRPr="00DD52F5" w:rsidRDefault="000B29EF" w:rsidP="00DD52F5">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color w:val="3366FF"/>
                <w:sz w:val="18"/>
                <w:szCs w:val="18"/>
                <w:lang w:val="en-AU" w:bidi="en-US"/>
              </w:rPr>
              <w:t>T</w:t>
            </w:r>
            <w:r w:rsidR="00CA1F29" w:rsidRPr="00CA1F29">
              <w:rPr>
                <w:rFonts w:ascii="Calibri" w:eastAsia="Times" w:hAnsi="Calibri" w:cs="Times New Roman"/>
                <w:color w:val="3366FF"/>
                <w:sz w:val="18"/>
                <w:szCs w:val="18"/>
                <w:lang w:val="en-AU" w:bidi="en-US"/>
              </w:rPr>
              <w:t>he intention  is to build on what they did last year</w:t>
            </w:r>
            <w:r>
              <w:rPr>
                <w:rFonts w:ascii="Calibri" w:eastAsia="Times" w:hAnsi="Calibri" w:cs="Times New Roman"/>
                <w:color w:val="3366FF"/>
                <w:sz w:val="18"/>
                <w:szCs w:val="18"/>
                <w:lang w:val="en-AU" w:bidi="en-US"/>
              </w:rPr>
              <w:t xml:space="preserve"> by improving the way that students interact with the ideas and concepts</w:t>
            </w:r>
          </w:p>
        </w:tc>
      </w:tr>
    </w:tbl>
    <w:p w14:paraId="078A6204" w14:textId="77777777" w:rsidR="00F12534" w:rsidRDefault="00F12534" w:rsidP="00F12534">
      <w:r>
        <w:t xml:space="preserve"> </w:t>
      </w:r>
    </w:p>
    <w:p w14:paraId="77584AB5" w14:textId="62DEF64A" w:rsidR="00F12534" w:rsidRPr="00250EC4" w:rsidRDefault="00F12534" w:rsidP="00F12534">
      <w:pPr>
        <w:rPr>
          <w:b/>
          <w:sz w:val="20"/>
          <w:szCs w:val="20"/>
        </w:rPr>
      </w:pPr>
      <w:r w:rsidRPr="00F12534">
        <w:rPr>
          <w:b/>
        </w:rPr>
        <w:t>Level</w:t>
      </w:r>
      <w:r>
        <w:t xml:space="preserve"> </w:t>
      </w:r>
      <w:r w:rsidRPr="00250EC4">
        <w:rPr>
          <w:b/>
          <w:sz w:val="20"/>
          <w:szCs w:val="20"/>
        </w:rPr>
        <w:t>L3 HISTORY</w:t>
      </w:r>
    </w:p>
    <w:p w14:paraId="1136E796" w14:textId="77777777" w:rsidR="00F12534" w:rsidRDefault="00F12534" w:rsidP="00F12534">
      <w:pPr>
        <w:rPr>
          <w:sz w:val="20"/>
          <w:szCs w:val="20"/>
        </w:rPr>
      </w:pPr>
      <w:r>
        <w:rPr>
          <w:sz w:val="20"/>
          <w:szCs w:val="20"/>
        </w:rPr>
        <w:t>In 2009 the Year 13 class was very small. At one stage it was debatable whether it would even run. But it did run with 13 students, with a solid core who engaged fully in the subject and others who engaged more as the year moved on. Those who did engage fully were Hayden Porter, John Pfluke, Olivia Taylor, Holly Dixon and Andrew Voerman. There will always be one or two, who while they were engaged in every lesson, did very little at home and did not bother with internal assessments and certainly exams. Oliver Neal was a case in point.</w:t>
      </w:r>
    </w:p>
    <w:p w14:paraId="025F1347" w14:textId="3A3BB4F0" w:rsidR="00F12534" w:rsidRDefault="00F12534" w:rsidP="00F12534">
      <w:pPr>
        <w:rPr>
          <w:sz w:val="20"/>
          <w:szCs w:val="20"/>
        </w:rPr>
      </w:pPr>
      <w:r>
        <w:rPr>
          <w:sz w:val="20"/>
          <w:szCs w:val="20"/>
        </w:rPr>
        <w:t>In 2010 (27 students), the class was quite different. While most did their work okay in class, there were about 10 who were a bit loose with their engagement. Of those 10, I think I convinced about seven that it was worthwhile to complete some work in class in order to improve their learning. Even those students who did not really engage in class still managed to achieve - sometimes with merit in the end of year exams. This was not what I wanted because I wanted far better results than that and was searching for the answer.</w:t>
      </w:r>
      <w:r w:rsidR="0087234E">
        <w:rPr>
          <w:sz w:val="20"/>
          <w:szCs w:val="20"/>
        </w:rPr>
        <w:t xml:space="preserve"> I wanted more engagement with learning.</w:t>
      </w:r>
    </w:p>
    <w:p w14:paraId="14733D99" w14:textId="1135F5E5" w:rsidR="00F12534" w:rsidRDefault="00F12534" w:rsidP="00F12534">
      <w:pPr>
        <w:rPr>
          <w:sz w:val="20"/>
          <w:szCs w:val="20"/>
        </w:rPr>
      </w:pPr>
      <w:r>
        <w:rPr>
          <w:sz w:val="20"/>
          <w:szCs w:val="20"/>
        </w:rPr>
        <w:t>The 2011 experience was the low point. I</w:t>
      </w:r>
      <w:r w:rsidR="0087234E">
        <w:rPr>
          <w:sz w:val="20"/>
          <w:szCs w:val="20"/>
        </w:rPr>
        <w:t>t was the year that I took the Year 11 class as well as the Y</w:t>
      </w:r>
      <w:r>
        <w:rPr>
          <w:sz w:val="20"/>
          <w:szCs w:val="20"/>
        </w:rPr>
        <w:t>ear 13 class and I found it difficult to keep motivating the Year 13s – you only need a couple of ADHD students in your class to sap your energy. (But I did learn a lot about the re-alignment process in History</w:t>
      </w:r>
      <w:r w:rsidR="0087234E">
        <w:rPr>
          <w:sz w:val="20"/>
          <w:szCs w:val="20"/>
        </w:rPr>
        <w:t xml:space="preserve"> </w:t>
      </w:r>
      <w:r>
        <w:rPr>
          <w:sz w:val="20"/>
          <w:szCs w:val="20"/>
        </w:rPr>
        <w:t xml:space="preserve"> which was one of the aims).  The Year </w:t>
      </w:r>
      <w:r>
        <w:rPr>
          <w:sz w:val="20"/>
          <w:szCs w:val="20"/>
        </w:rPr>
        <w:lastRenderedPageBreak/>
        <w:t>13s results were fine when it came to assessments and their overall achievement was fine, but ironically their class work was very superficial and their reading was abysmal.</w:t>
      </w:r>
      <w:r w:rsidR="0087234E">
        <w:rPr>
          <w:sz w:val="20"/>
          <w:szCs w:val="20"/>
        </w:rPr>
        <w:t xml:space="preserve"> They were not really engaging.</w:t>
      </w:r>
    </w:p>
    <w:p w14:paraId="240ECFE8" w14:textId="2041ECAB" w:rsidR="00F12534" w:rsidRDefault="00F12534" w:rsidP="00F12534">
      <w:pPr>
        <w:rPr>
          <w:sz w:val="20"/>
          <w:szCs w:val="20"/>
        </w:rPr>
      </w:pPr>
      <w:r w:rsidRPr="00250EC4">
        <w:rPr>
          <w:sz w:val="20"/>
          <w:szCs w:val="20"/>
        </w:rPr>
        <w:t xml:space="preserve">It was the scholarship group </w:t>
      </w:r>
      <w:r>
        <w:rPr>
          <w:sz w:val="20"/>
          <w:szCs w:val="20"/>
        </w:rPr>
        <w:t xml:space="preserve">in 2011, </w:t>
      </w:r>
      <w:r w:rsidRPr="00250EC4">
        <w:rPr>
          <w:sz w:val="20"/>
          <w:szCs w:val="20"/>
        </w:rPr>
        <w:t>in particul</w:t>
      </w:r>
      <w:r w:rsidR="0087234E">
        <w:rPr>
          <w:sz w:val="20"/>
          <w:szCs w:val="20"/>
        </w:rPr>
        <w:t xml:space="preserve">ar, </w:t>
      </w:r>
      <w:r>
        <w:rPr>
          <w:sz w:val="20"/>
          <w:szCs w:val="20"/>
        </w:rPr>
        <w:t>that showed me how to get  s</w:t>
      </w:r>
      <w:r w:rsidRPr="00250EC4">
        <w:rPr>
          <w:sz w:val="20"/>
          <w:szCs w:val="20"/>
        </w:rPr>
        <w:t>tudents engaged with the learning</w:t>
      </w:r>
      <w:r>
        <w:rPr>
          <w:sz w:val="20"/>
          <w:szCs w:val="20"/>
        </w:rPr>
        <w:t xml:space="preserve">. </w:t>
      </w:r>
      <w:r w:rsidRPr="00250EC4">
        <w:rPr>
          <w:sz w:val="20"/>
          <w:szCs w:val="20"/>
        </w:rPr>
        <w:t xml:space="preserve">We had the assessment specifications and we knew that it was going to be something to do with the nature of settler society. So </w:t>
      </w:r>
      <w:r>
        <w:rPr>
          <w:sz w:val="20"/>
          <w:szCs w:val="20"/>
        </w:rPr>
        <w:t xml:space="preserve">it </w:t>
      </w:r>
      <w:r w:rsidRPr="00250EC4">
        <w:rPr>
          <w:sz w:val="20"/>
          <w:szCs w:val="20"/>
        </w:rPr>
        <w:t>was down to the q</w:t>
      </w:r>
      <w:r>
        <w:rPr>
          <w:sz w:val="20"/>
          <w:szCs w:val="20"/>
        </w:rPr>
        <w:t xml:space="preserve">uality of the sessions that became </w:t>
      </w:r>
      <w:r w:rsidRPr="00250EC4">
        <w:rPr>
          <w:sz w:val="20"/>
          <w:szCs w:val="20"/>
        </w:rPr>
        <w:t xml:space="preserve">important in preparing them for scholarship. They knew that they had to address five components each worth eight marks. Admittedly the fact that three out of the group </w:t>
      </w:r>
      <w:r>
        <w:rPr>
          <w:sz w:val="20"/>
          <w:szCs w:val="20"/>
        </w:rPr>
        <w:t xml:space="preserve">of six were debaters helped. </w:t>
      </w:r>
      <w:r w:rsidR="0087234E">
        <w:rPr>
          <w:sz w:val="20"/>
          <w:szCs w:val="20"/>
        </w:rPr>
        <w:t xml:space="preserve"> </w:t>
      </w:r>
      <w:r>
        <w:rPr>
          <w:sz w:val="20"/>
          <w:szCs w:val="20"/>
        </w:rPr>
        <w:t xml:space="preserve">I </w:t>
      </w:r>
      <w:r w:rsidRPr="00250EC4">
        <w:rPr>
          <w:sz w:val="20"/>
          <w:szCs w:val="20"/>
        </w:rPr>
        <w:t xml:space="preserve">did not </w:t>
      </w:r>
      <w:r>
        <w:rPr>
          <w:sz w:val="20"/>
          <w:szCs w:val="20"/>
        </w:rPr>
        <w:t>teach five of them - they were in Mr Gardner's class but worked with them weekly. I</w:t>
      </w:r>
      <w:r w:rsidRPr="00250EC4">
        <w:rPr>
          <w:sz w:val="20"/>
          <w:szCs w:val="20"/>
        </w:rPr>
        <w:t>t was the contestable nature of history that was right up the</w:t>
      </w:r>
      <w:r>
        <w:rPr>
          <w:sz w:val="20"/>
          <w:szCs w:val="20"/>
        </w:rPr>
        <w:t>ir alley – particularly Lucy Harrison. For the</w:t>
      </w:r>
      <w:r w:rsidRPr="00250EC4">
        <w:rPr>
          <w:sz w:val="20"/>
          <w:szCs w:val="20"/>
        </w:rPr>
        <w:t xml:space="preserve"> </w:t>
      </w:r>
      <w:r>
        <w:rPr>
          <w:sz w:val="20"/>
          <w:szCs w:val="20"/>
        </w:rPr>
        <w:t xml:space="preserve">one </w:t>
      </w:r>
      <w:r w:rsidRPr="00250EC4">
        <w:rPr>
          <w:sz w:val="20"/>
          <w:szCs w:val="20"/>
        </w:rPr>
        <w:t xml:space="preserve">student </w:t>
      </w:r>
      <w:r>
        <w:rPr>
          <w:sz w:val="20"/>
          <w:szCs w:val="20"/>
        </w:rPr>
        <w:t xml:space="preserve">from my class (Tea Williams) </w:t>
      </w:r>
      <w:r w:rsidRPr="00250EC4">
        <w:rPr>
          <w:sz w:val="20"/>
          <w:szCs w:val="20"/>
        </w:rPr>
        <w:t xml:space="preserve">he was on another planet as far as his engagement with learning in my class was concerned. </w:t>
      </w:r>
      <w:r>
        <w:rPr>
          <w:sz w:val="20"/>
          <w:szCs w:val="20"/>
        </w:rPr>
        <w:t xml:space="preserve">The rest of my own class were not sharp and did not show enough commitment </w:t>
      </w:r>
      <w:r w:rsidR="0087234E">
        <w:rPr>
          <w:sz w:val="20"/>
          <w:szCs w:val="20"/>
        </w:rPr>
        <w:t>to their learning on a day to day basis</w:t>
      </w:r>
      <w:r>
        <w:rPr>
          <w:sz w:val="20"/>
          <w:szCs w:val="20"/>
        </w:rPr>
        <w:t>.</w:t>
      </w:r>
    </w:p>
    <w:p w14:paraId="674AC009" w14:textId="77777777" w:rsidR="00F12534" w:rsidRDefault="00F12534" w:rsidP="00F12534">
      <w:pPr>
        <w:spacing w:after="0" w:line="240" w:lineRule="auto"/>
        <w:rPr>
          <w:sz w:val="20"/>
          <w:szCs w:val="20"/>
        </w:rPr>
      </w:pPr>
      <w:r>
        <w:rPr>
          <w:sz w:val="20"/>
          <w:szCs w:val="20"/>
        </w:rPr>
        <w:t>So my FPER at the end of 2011 was to address this whole idea of engagement. I was keen to see if I could improve for 2012:</w:t>
      </w:r>
    </w:p>
    <w:p w14:paraId="39B6016C" w14:textId="77777777" w:rsidR="00F12534" w:rsidRDefault="00F12534" w:rsidP="00F12534">
      <w:pPr>
        <w:pStyle w:val="ListParagraph"/>
        <w:numPr>
          <w:ilvl w:val="0"/>
          <w:numId w:val="3"/>
        </w:numPr>
        <w:spacing w:after="0" w:line="240" w:lineRule="auto"/>
        <w:rPr>
          <w:sz w:val="20"/>
          <w:szCs w:val="20"/>
        </w:rPr>
      </w:pPr>
      <w:r>
        <w:rPr>
          <w:sz w:val="20"/>
          <w:szCs w:val="20"/>
        </w:rPr>
        <w:t>Scholarships</w:t>
      </w:r>
    </w:p>
    <w:p w14:paraId="16615225" w14:textId="77777777" w:rsidR="00F12534" w:rsidRDefault="00F12534" w:rsidP="00F12534">
      <w:pPr>
        <w:pStyle w:val="ListParagraph"/>
        <w:numPr>
          <w:ilvl w:val="0"/>
          <w:numId w:val="3"/>
        </w:numPr>
        <w:spacing w:after="0" w:line="240" w:lineRule="auto"/>
        <w:rPr>
          <w:sz w:val="20"/>
          <w:szCs w:val="20"/>
        </w:rPr>
      </w:pPr>
      <w:r>
        <w:rPr>
          <w:sz w:val="20"/>
          <w:szCs w:val="20"/>
        </w:rPr>
        <w:t>Endorsements at Excellence and Merit Level</w:t>
      </w:r>
    </w:p>
    <w:p w14:paraId="2E991AFA" w14:textId="77777777" w:rsidR="00F12534" w:rsidRDefault="00F12534" w:rsidP="00F12534">
      <w:pPr>
        <w:pStyle w:val="ListParagraph"/>
        <w:numPr>
          <w:ilvl w:val="0"/>
          <w:numId w:val="3"/>
        </w:numPr>
        <w:spacing w:after="0" w:line="240" w:lineRule="auto"/>
        <w:rPr>
          <w:sz w:val="20"/>
          <w:szCs w:val="20"/>
        </w:rPr>
      </w:pPr>
      <w:r>
        <w:rPr>
          <w:sz w:val="20"/>
          <w:szCs w:val="20"/>
        </w:rPr>
        <w:t>Engagement with learning in the classroom and for homework</w:t>
      </w:r>
    </w:p>
    <w:p w14:paraId="42ACB1E0" w14:textId="6E248346" w:rsidR="00F12534" w:rsidRDefault="0087234E" w:rsidP="00F12534">
      <w:pPr>
        <w:pStyle w:val="ListParagraph"/>
        <w:numPr>
          <w:ilvl w:val="0"/>
          <w:numId w:val="3"/>
        </w:numPr>
        <w:rPr>
          <w:sz w:val="20"/>
          <w:szCs w:val="20"/>
        </w:rPr>
      </w:pPr>
      <w:r>
        <w:rPr>
          <w:sz w:val="20"/>
          <w:szCs w:val="20"/>
        </w:rPr>
        <w:t>Find w</w:t>
      </w:r>
      <w:r w:rsidR="00F12534">
        <w:rPr>
          <w:sz w:val="20"/>
          <w:szCs w:val="20"/>
        </w:rPr>
        <w:t>ays to promote feedback so that it did not stress the teacher out</w:t>
      </w:r>
    </w:p>
    <w:p w14:paraId="09CD0D98" w14:textId="2A489CA4" w:rsidR="0087234E" w:rsidRPr="0087234E" w:rsidRDefault="0087234E" w:rsidP="0087234E">
      <w:pPr>
        <w:rPr>
          <w:sz w:val="20"/>
          <w:szCs w:val="20"/>
        </w:rPr>
      </w:pPr>
      <w:r>
        <w:rPr>
          <w:sz w:val="20"/>
          <w:szCs w:val="20"/>
        </w:rPr>
        <w:t>So these were the FOCUS.</w:t>
      </w:r>
    </w:p>
    <w:p w14:paraId="7630BC08" w14:textId="77777777" w:rsidR="00F12534" w:rsidRPr="00250EC4" w:rsidRDefault="00F12534" w:rsidP="00F12534">
      <w:pPr>
        <w:rPr>
          <w:sz w:val="20"/>
          <w:szCs w:val="20"/>
        </w:rPr>
      </w:pPr>
      <w:r w:rsidRPr="00250EC4">
        <w:rPr>
          <w:sz w:val="20"/>
          <w:szCs w:val="20"/>
        </w:rPr>
        <w:t>In 2012 things had to change as I reviewed the progress that I'd made in the te</w:t>
      </w:r>
      <w:r>
        <w:rPr>
          <w:sz w:val="20"/>
          <w:szCs w:val="20"/>
        </w:rPr>
        <w:t>aching of year 13 History, so it was the perfect opportunity to try some of these things out.</w:t>
      </w:r>
    </w:p>
    <w:p w14:paraId="46AA810E" w14:textId="19CD5883" w:rsidR="00F12534" w:rsidRDefault="00F12534" w:rsidP="00F12534">
      <w:pPr>
        <w:rPr>
          <w:sz w:val="20"/>
          <w:szCs w:val="20"/>
        </w:rPr>
      </w:pPr>
      <w:r w:rsidRPr="00D87E91">
        <w:rPr>
          <w:sz w:val="20"/>
          <w:szCs w:val="20"/>
        </w:rPr>
        <w:t>My review told me that the students al</w:t>
      </w:r>
      <w:r>
        <w:rPr>
          <w:sz w:val="20"/>
          <w:szCs w:val="20"/>
        </w:rPr>
        <w:t xml:space="preserve">ways prepared for externals with </w:t>
      </w:r>
      <w:r w:rsidRPr="00D87E91">
        <w:rPr>
          <w:sz w:val="20"/>
          <w:szCs w:val="20"/>
        </w:rPr>
        <w:t xml:space="preserve">a very good spread of marks for internals. </w:t>
      </w:r>
      <w:r>
        <w:rPr>
          <w:sz w:val="20"/>
          <w:szCs w:val="20"/>
        </w:rPr>
        <w:t>Dale and Paul Gardner and Chris</w:t>
      </w:r>
      <w:r w:rsidR="0087234E">
        <w:rPr>
          <w:sz w:val="20"/>
          <w:szCs w:val="20"/>
        </w:rPr>
        <w:t>tine Cato were all happy with the</w:t>
      </w:r>
      <w:r>
        <w:rPr>
          <w:sz w:val="20"/>
          <w:szCs w:val="20"/>
        </w:rPr>
        <w:t xml:space="preserve"> results. But I was not. T</w:t>
      </w:r>
      <w:r w:rsidRPr="00D87E91">
        <w:rPr>
          <w:sz w:val="20"/>
          <w:szCs w:val="20"/>
        </w:rPr>
        <w:t xml:space="preserve">he students performed well in the </w:t>
      </w:r>
      <w:r>
        <w:rPr>
          <w:sz w:val="20"/>
          <w:szCs w:val="20"/>
        </w:rPr>
        <w:t xml:space="preserve">internals and in the </w:t>
      </w:r>
      <w:r w:rsidRPr="00D87E91">
        <w:rPr>
          <w:sz w:val="20"/>
          <w:szCs w:val="20"/>
        </w:rPr>
        <w:t>final sprint to the exam but they did not always work particularly well i</w:t>
      </w:r>
      <w:r>
        <w:rPr>
          <w:sz w:val="20"/>
          <w:szCs w:val="20"/>
        </w:rPr>
        <w:t>n class. For example, if I</w:t>
      </w:r>
      <w:r w:rsidRPr="00D87E91">
        <w:rPr>
          <w:sz w:val="20"/>
          <w:szCs w:val="20"/>
        </w:rPr>
        <w:t xml:space="preserve"> set a reading activity they were very poor at getting started and did not have techniques to help them to recognise the key ideas quickly. Furthermore these were bright kids – kids who had succeeded at level 2 in order to gain en</w:t>
      </w:r>
      <w:r w:rsidR="0087234E">
        <w:rPr>
          <w:sz w:val="20"/>
          <w:szCs w:val="20"/>
        </w:rPr>
        <w:t>try to L</w:t>
      </w:r>
      <w:r>
        <w:rPr>
          <w:sz w:val="20"/>
          <w:szCs w:val="20"/>
        </w:rPr>
        <w:t>evel 3 H</w:t>
      </w:r>
      <w:r w:rsidR="0087234E">
        <w:rPr>
          <w:sz w:val="20"/>
          <w:szCs w:val="20"/>
        </w:rPr>
        <w:t>istory. T</w:t>
      </w:r>
      <w:r w:rsidRPr="00D87E91">
        <w:rPr>
          <w:sz w:val="20"/>
          <w:szCs w:val="20"/>
        </w:rPr>
        <w:t>hey did not have good skills so I had to come up with a way that was going to get them to do more reading and to be accountable for</w:t>
      </w:r>
      <w:r>
        <w:rPr>
          <w:sz w:val="20"/>
          <w:szCs w:val="20"/>
        </w:rPr>
        <w:t xml:space="preserve"> it both in class and from home</w:t>
      </w:r>
      <w:r w:rsidRPr="00D87E91">
        <w:rPr>
          <w:sz w:val="20"/>
          <w:szCs w:val="20"/>
        </w:rPr>
        <w:t>work</w:t>
      </w:r>
      <w:r>
        <w:rPr>
          <w:sz w:val="20"/>
          <w:szCs w:val="20"/>
        </w:rPr>
        <w:t>.</w:t>
      </w:r>
    </w:p>
    <w:p w14:paraId="74F61B28" w14:textId="4A500C4D" w:rsidR="00F12534" w:rsidRDefault="00F12534" w:rsidP="00F12534">
      <w:pPr>
        <w:rPr>
          <w:sz w:val="20"/>
          <w:szCs w:val="20"/>
        </w:rPr>
      </w:pPr>
      <w:r>
        <w:rPr>
          <w:sz w:val="20"/>
          <w:szCs w:val="20"/>
        </w:rPr>
        <w:t>It was Olivia Isbey who convinced me that the formative work was as important as the preparation for externals and internals. (She did not know that she had done this!) Whenever I set homework on a Thursday due the following Monday, she would finish it on the Friday and send it through to me. The depth of her understanding at the point of first teaching was crucial to her getting all Es in everything</w:t>
      </w:r>
      <w:r w:rsidR="0087234E">
        <w:rPr>
          <w:sz w:val="20"/>
          <w:szCs w:val="20"/>
        </w:rPr>
        <w:t xml:space="preserve"> that she did. </w:t>
      </w:r>
      <w:r>
        <w:rPr>
          <w:sz w:val="20"/>
          <w:szCs w:val="20"/>
        </w:rPr>
        <w:t>That was what she brought to every lesson and got me thinking and deciding to make the students more accountable daily to what was set by me.</w:t>
      </w:r>
    </w:p>
    <w:p w14:paraId="3CC70BE2" w14:textId="1F8C369F" w:rsidR="00F12534" w:rsidRDefault="0087234E" w:rsidP="00F12534">
      <w:pPr>
        <w:rPr>
          <w:sz w:val="20"/>
          <w:szCs w:val="20"/>
        </w:rPr>
      </w:pPr>
      <w:r>
        <w:rPr>
          <w:sz w:val="20"/>
          <w:szCs w:val="20"/>
        </w:rPr>
        <w:t>So I started using 1B5 books to ‘talk’ to them. I bought the books (.20c each from The Warehouse) and distributed them 2/3 times per week. Sometimes I would pause the lesson after 20 minutes and get them to write down the 5 main ideas fro the first part of the lesson.  I set up the cloak partners so that they could share their answers with someone else using ‘Give one Get one” and other strategies. On other occasions I would get them to write down questions that their partners would then answer – based on the lesson or based upon some reading. So it was not me telling them these pearls of wisdom. Rather, it was them engaging with each other ( feeding back) about their learning. I could always check their books later because they stayed with m</w:t>
      </w:r>
    </w:p>
    <w:p w14:paraId="3B1FABDA" w14:textId="77777777" w:rsidR="00F12534" w:rsidRDefault="00F12534" w:rsidP="00F12534">
      <w:pPr>
        <w:rPr>
          <w:sz w:val="20"/>
          <w:szCs w:val="20"/>
        </w:rPr>
      </w:pPr>
    </w:p>
    <w:p w14:paraId="4697A6E3" w14:textId="77777777" w:rsidR="00F12534" w:rsidRPr="004A04D4" w:rsidRDefault="00F12534" w:rsidP="00F12534">
      <w:pPr>
        <w:rPr>
          <w:b/>
          <w:sz w:val="20"/>
          <w:szCs w:val="20"/>
          <w:u w:val="single"/>
        </w:rPr>
      </w:pPr>
      <w:r w:rsidRPr="004A04D4">
        <w:rPr>
          <w:rFonts w:ascii="Calibri" w:eastAsia="Times" w:hAnsi="Calibri" w:cs="Times New Roman"/>
          <w:b/>
          <w:sz w:val="20"/>
          <w:szCs w:val="20"/>
          <w:u w:val="single"/>
          <w:lang w:val="en-AU"/>
        </w:rPr>
        <w:lastRenderedPageBreak/>
        <w:t xml:space="preserve">13 History 2012  </w:t>
      </w:r>
      <w:r w:rsidRPr="004A04D4">
        <w:rPr>
          <w:rFonts w:ascii="Calibri" w:eastAsia="Times" w:hAnsi="Calibri" w:cs="Times New Roman"/>
          <w:b/>
          <w:vanish/>
          <w:sz w:val="20"/>
          <w:szCs w:val="20"/>
          <w:u w:val="single"/>
          <w:lang w:val="en-AU"/>
        </w:rPr>
        <w:t xml:space="preserve">You are </w:t>
      </w:r>
      <w:r w:rsidRPr="004A04D4">
        <w:rPr>
          <w:rFonts w:ascii="Calibri" w:eastAsia="Times" w:hAnsi="Calibri" w:cs="Times New Roman"/>
          <w:b/>
          <w:sz w:val="18"/>
          <w:szCs w:val="20"/>
          <w:u w:val="single"/>
          <w:lang w:val="en-AU"/>
        </w:rPr>
        <w:t>FPER used as a reflective tool</w:t>
      </w:r>
    </w:p>
    <w:tbl>
      <w:tblPr>
        <w:tblpPr w:leftFromText="180" w:rightFromText="180" w:vertAnchor="text" w:horzAnchor="margin" w:tblpXSpec="center" w:tblpY="174"/>
        <w:tblW w:w="9548" w:type="dxa"/>
        <w:tblLayout w:type="fixed"/>
        <w:tblCellMar>
          <w:left w:w="0" w:type="dxa"/>
          <w:right w:w="0" w:type="dxa"/>
        </w:tblCellMar>
        <w:tblLook w:val="0000" w:firstRow="0" w:lastRow="0" w:firstColumn="0" w:lastColumn="0" w:noHBand="0" w:noVBand="0"/>
      </w:tblPr>
      <w:tblGrid>
        <w:gridCol w:w="2386"/>
        <w:gridCol w:w="2390"/>
        <w:gridCol w:w="2386"/>
        <w:gridCol w:w="2386"/>
      </w:tblGrid>
      <w:tr w:rsidR="00F12534" w:rsidRPr="00A76DC9" w14:paraId="67D28EDB" w14:textId="77777777" w:rsidTr="00245A81">
        <w:trPr>
          <w:trHeight w:val="269"/>
        </w:trPr>
        <w:tc>
          <w:tcPr>
            <w:tcW w:w="2386" w:type="dxa"/>
            <w:tcBorders>
              <w:top w:val="single" w:sz="6" w:space="0" w:color="auto"/>
              <w:left w:val="single" w:sz="6" w:space="0" w:color="auto"/>
              <w:bottom w:val="single" w:sz="6" w:space="0" w:color="auto"/>
              <w:right w:val="single" w:sz="6" w:space="0" w:color="auto"/>
            </w:tcBorders>
            <w:shd w:val="clear" w:color="auto" w:fill="auto"/>
          </w:tcPr>
          <w:p w14:paraId="42EA264F" w14:textId="77777777" w:rsidR="00F12534" w:rsidRPr="00A76DC9" w:rsidRDefault="00F12534" w:rsidP="00245A81">
            <w:pPr>
              <w:spacing w:after="0" w:line="240" w:lineRule="auto"/>
              <w:rPr>
                <w:rFonts w:ascii="Calibri" w:eastAsia="Times" w:hAnsi="Calibri" w:cs="Times New Roman"/>
                <w:b/>
                <w:sz w:val="20"/>
                <w:szCs w:val="20"/>
                <w:lang w:val="en-AU" w:bidi="en-US"/>
              </w:rPr>
            </w:pPr>
            <w:r w:rsidRPr="00A76DC9">
              <w:rPr>
                <w:rFonts w:ascii="Calibri" w:eastAsia="Times" w:hAnsi="Calibri" w:cs="Times New Roman"/>
                <w:b/>
                <w:bCs/>
                <w:sz w:val="20"/>
                <w:szCs w:val="20"/>
                <w:lang w:val="en-AU" w:bidi="en-US"/>
              </w:rPr>
              <w:t>FOCUS</w:t>
            </w:r>
          </w:p>
        </w:tc>
        <w:tc>
          <w:tcPr>
            <w:tcW w:w="2390" w:type="dxa"/>
            <w:tcBorders>
              <w:top w:val="single" w:sz="6" w:space="0" w:color="auto"/>
              <w:left w:val="single" w:sz="6" w:space="0" w:color="auto"/>
              <w:bottom w:val="single" w:sz="6" w:space="0" w:color="auto"/>
              <w:right w:val="single" w:sz="6" w:space="0" w:color="auto"/>
            </w:tcBorders>
            <w:shd w:val="clear" w:color="auto" w:fill="auto"/>
          </w:tcPr>
          <w:p w14:paraId="2BCC885B" w14:textId="77777777" w:rsidR="00F12534" w:rsidRPr="00A76DC9" w:rsidRDefault="00F12534" w:rsidP="00245A81">
            <w:pPr>
              <w:spacing w:after="0" w:line="240" w:lineRule="auto"/>
              <w:rPr>
                <w:rFonts w:ascii="Calibri" w:eastAsia="Times" w:hAnsi="Calibri" w:cs="Times New Roman"/>
                <w:b/>
                <w:sz w:val="20"/>
                <w:szCs w:val="20"/>
                <w:lang w:val="en-AU" w:bidi="en-US"/>
              </w:rPr>
            </w:pPr>
            <w:r w:rsidRPr="00A76DC9">
              <w:rPr>
                <w:rFonts w:ascii="Calibri" w:eastAsia="Times" w:hAnsi="Calibri" w:cs="Times New Roman"/>
                <w:b/>
                <w:bCs/>
                <w:sz w:val="20"/>
                <w:szCs w:val="20"/>
                <w:lang w:val="en-AU" w:bidi="en-US"/>
              </w:rPr>
              <w:t>PROCESS</w:t>
            </w:r>
          </w:p>
        </w:tc>
        <w:tc>
          <w:tcPr>
            <w:tcW w:w="2386" w:type="dxa"/>
            <w:tcBorders>
              <w:top w:val="single" w:sz="6" w:space="0" w:color="auto"/>
              <w:left w:val="single" w:sz="6" w:space="0" w:color="auto"/>
              <w:bottom w:val="single" w:sz="6" w:space="0" w:color="auto"/>
              <w:right w:val="single" w:sz="6" w:space="0" w:color="auto"/>
            </w:tcBorders>
            <w:shd w:val="clear" w:color="auto" w:fill="auto"/>
          </w:tcPr>
          <w:p w14:paraId="6097D4DC" w14:textId="77777777" w:rsidR="00F12534" w:rsidRPr="00A76DC9" w:rsidRDefault="00F12534" w:rsidP="00245A81">
            <w:pPr>
              <w:spacing w:after="0" w:line="240" w:lineRule="auto"/>
              <w:rPr>
                <w:rFonts w:ascii="Calibri" w:eastAsia="Times" w:hAnsi="Calibri" w:cs="Times New Roman"/>
                <w:b/>
                <w:sz w:val="20"/>
                <w:szCs w:val="20"/>
                <w:lang w:val="en-AU" w:bidi="en-US"/>
              </w:rPr>
            </w:pPr>
            <w:r w:rsidRPr="00A76DC9">
              <w:rPr>
                <w:rFonts w:ascii="Calibri" w:eastAsia="Times" w:hAnsi="Calibri" w:cs="Times New Roman"/>
                <w:b/>
                <w:bCs/>
                <w:sz w:val="20"/>
                <w:szCs w:val="20"/>
                <w:lang w:val="en-AU" w:bidi="en-US"/>
              </w:rPr>
              <w:t>EVIDENCE</w:t>
            </w:r>
          </w:p>
        </w:tc>
        <w:tc>
          <w:tcPr>
            <w:tcW w:w="2386" w:type="dxa"/>
            <w:tcBorders>
              <w:top w:val="single" w:sz="6" w:space="0" w:color="auto"/>
              <w:left w:val="single" w:sz="6" w:space="0" w:color="auto"/>
              <w:bottom w:val="single" w:sz="6" w:space="0" w:color="auto"/>
              <w:right w:val="single" w:sz="6" w:space="0" w:color="auto"/>
            </w:tcBorders>
          </w:tcPr>
          <w:p w14:paraId="3BCDF8E7" w14:textId="77777777" w:rsidR="00F12534" w:rsidRPr="00A76DC9" w:rsidRDefault="00F12534" w:rsidP="00245A81">
            <w:pPr>
              <w:spacing w:after="0" w:line="240" w:lineRule="auto"/>
              <w:rPr>
                <w:rFonts w:ascii="Calibri" w:eastAsia="Times" w:hAnsi="Calibri" w:cs="Times New Roman"/>
                <w:b/>
                <w:sz w:val="20"/>
                <w:szCs w:val="20"/>
                <w:lang w:val="en-AU" w:bidi="en-US"/>
              </w:rPr>
            </w:pPr>
            <w:r w:rsidRPr="00A76DC9">
              <w:rPr>
                <w:rFonts w:ascii="Calibri" w:eastAsia="Times" w:hAnsi="Calibri" w:cs="Times New Roman"/>
                <w:b/>
                <w:bCs/>
                <w:sz w:val="20"/>
                <w:szCs w:val="20"/>
                <w:lang w:val="en-AU" w:bidi="en-US"/>
              </w:rPr>
              <w:t>REVIEW</w:t>
            </w:r>
          </w:p>
        </w:tc>
      </w:tr>
      <w:tr w:rsidR="00F12534" w:rsidRPr="00A76DC9" w14:paraId="6E238162" w14:textId="77777777" w:rsidTr="00245A81">
        <w:trPr>
          <w:trHeight w:val="4557"/>
        </w:trPr>
        <w:tc>
          <w:tcPr>
            <w:tcW w:w="2386" w:type="dxa"/>
            <w:tcBorders>
              <w:top w:val="single" w:sz="6" w:space="0" w:color="auto"/>
              <w:left w:val="single" w:sz="6" w:space="0" w:color="auto"/>
              <w:bottom w:val="single" w:sz="6" w:space="0" w:color="auto"/>
              <w:right w:val="single" w:sz="6" w:space="0" w:color="auto"/>
            </w:tcBorders>
            <w:shd w:val="clear" w:color="auto" w:fill="auto"/>
          </w:tcPr>
          <w:p w14:paraId="13BF58B4" w14:textId="77777777" w:rsidR="00F12534" w:rsidRPr="005244D9"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 xml:space="preserve">Improving the ways that students access e-learning using the tools that students use themselves alongside my own preferred technology. </w:t>
            </w:r>
          </w:p>
          <w:p w14:paraId="2EBAAF82" w14:textId="77777777" w:rsidR="00F12534" w:rsidRPr="005244D9"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The outcome was to improve the pass rate  of Excellence and Merit endorsements in the class over the previous year</w:t>
            </w:r>
          </w:p>
          <w:p w14:paraId="4AEBD7F5" w14:textId="77777777" w:rsidR="00F12534" w:rsidRPr="005244D9"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 xml:space="preserve">To improve the </w:t>
            </w:r>
            <w:r>
              <w:rPr>
                <w:rFonts w:ascii="Calibri" w:eastAsia="Times" w:hAnsi="Calibri" w:cs="Times New Roman"/>
                <w:sz w:val="18"/>
                <w:szCs w:val="18"/>
                <w:lang w:val="en-AU" w:bidi="en-US"/>
              </w:rPr>
              <w:t>formative feedback systems</w:t>
            </w:r>
          </w:p>
        </w:tc>
        <w:tc>
          <w:tcPr>
            <w:tcW w:w="2390" w:type="dxa"/>
            <w:tcBorders>
              <w:top w:val="single" w:sz="6" w:space="0" w:color="auto"/>
              <w:left w:val="single" w:sz="6" w:space="0" w:color="auto"/>
              <w:bottom w:val="single" w:sz="6" w:space="0" w:color="auto"/>
              <w:right w:val="single" w:sz="6" w:space="0" w:color="auto"/>
            </w:tcBorders>
            <w:shd w:val="clear" w:color="auto" w:fill="auto"/>
          </w:tcPr>
          <w:p w14:paraId="54C8A1A7" w14:textId="77777777" w:rsidR="00F12534" w:rsidRPr="005244D9" w:rsidRDefault="00F12534" w:rsidP="00F12534">
            <w:pPr>
              <w:pStyle w:val="ListParagraph"/>
              <w:numPr>
                <w:ilvl w:val="0"/>
                <w:numId w:val="4"/>
              </w:numPr>
              <w:spacing w:after="8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Text group set up for 13 History</w:t>
            </w:r>
          </w:p>
          <w:p w14:paraId="2FEE60BB" w14:textId="77777777" w:rsidR="00F12534" w:rsidRPr="005244D9" w:rsidRDefault="00F12534" w:rsidP="00F12534">
            <w:pPr>
              <w:pStyle w:val="ListParagraph"/>
              <w:numPr>
                <w:ilvl w:val="0"/>
                <w:numId w:val="4"/>
              </w:numPr>
              <w:spacing w:after="8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Email group set up linked to text group</w:t>
            </w:r>
          </w:p>
          <w:p w14:paraId="6701B056" w14:textId="77777777" w:rsidR="00F12534" w:rsidRPr="005244D9" w:rsidRDefault="00F12534" w:rsidP="00F12534">
            <w:pPr>
              <w:pStyle w:val="ListParagraph"/>
              <w:numPr>
                <w:ilvl w:val="0"/>
                <w:numId w:val="4"/>
              </w:numPr>
              <w:spacing w:after="8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 xml:space="preserve">13history wikispace added to regularly and links sent out </w:t>
            </w:r>
          </w:p>
          <w:p w14:paraId="46D6BB3E" w14:textId="77777777" w:rsidR="00F12534" w:rsidRPr="005244D9" w:rsidRDefault="00F12534" w:rsidP="00F12534">
            <w:pPr>
              <w:pStyle w:val="ListParagraph"/>
              <w:numPr>
                <w:ilvl w:val="0"/>
                <w:numId w:val="4"/>
              </w:numPr>
              <w:spacing w:after="8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students to send essays by email</w:t>
            </w:r>
          </w:p>
          <w:p w14:paraId="36DA17DC" w14:textId="77777777" w:rsidR="00F12534" w:rsidRDefault="00F12534" w:rsidP="00F12534">
            <w:pPr>
              <w:pStyle w:val="ListParagraph"/>
              <w:numPr>
                <w:ilvl w:val="0"/>
                <w:numId w:val="4"/>
              </w:numPr>
              <w:spacing w:after="8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feedback systems and sharing</w:t>
            </w:r>
            <w:r>
              <w:rPr>
                <w:rFonts w:ascii="Calibri" w:eastAsia="Times" w:hAnsi="Calibri" w:cs="Times New Roman"/>
                <w:sz w:val="18"/>
                <w:szCs w:val="18"/>
                <w:lang w:val="en-AU" w:bidi="en-US"/>
              </w:rPr>
              <w:t xml:space="preserve"> using Clock partners </w:t>
            </w:r>
          </w:p>
          <w:p w14:paraId="67D220B2" w14:textId="77777777" w:rsidR="00F12534" w:rsidRPr="005244D9" w:rsidRDefault="00F12534" w:rsidP="00F12534">
            <w:pPr>
              <w:pStyle w:val="ListParagraph"/>
              <w:numPr>
                <w:ilvl w:val="0"/>
                <w:numId w:val="4"/>
              </w:numPr>
              <w:spacing w:after="8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IB5 feedback book</w:t>
            </w:r>
            <w:r>
              <w:rPr>
                <w:rFonts w:ascii="Calibri" w:eastAsia="Times" w:hAnsi="Calibri" w:cs="Times New Roman"/>
                <w:sz w:val="18"/>
                <w:szCs w:val="18"/>
                <w:lang w:val="en-AU" w:bidi="en-US"/>
              </w:rPr>
              <w:t xml:space="preserve"> as the base formative device</w:t>
            </w:r>
          </w:p>
        </w:tc>
        <w:tc>
          <w:tcPr>
            <w:tcW w:w="2386" w:type="dxa"/>
            <w:tcBorders>
              <w:top w:val="single" w:sz="6" w:space="0" w:color="auto"/>
              <w:left w:val="single" w:sz="6" w:space="0" w:color="auto"/>
              <w:bottom w:val="single" w:sz="6" w:space="0" w:color="auto"/>
              <w:right w:val="single" w:sz="6" w:space="0" w:color="auto"/>
            </w:tcBorders>
            <w:shd w:val="clear" w:color="auto" w:fill="auto"/>
          </w:tcPr>
          <w:p w14:paraId="033D3B56" w14:textId="77777777" w:rsidR="00F12534" w:rsidRPr="005244D9"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 xml:space="preserve">text messages from all 24 students </w:t>
            </w:r>
          </w:p>
          <w:p w14:paraId="5F1A1095" w14:textId="77777777" w:rsidR="00F12534" w:rsidRPr="005244D9"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email messages from all</w:t>
            </w:r>
          </w:p>
          <w:p w14:paraId="05FB02C5" w14:textId="77777777" w:rsidR="00F12534" w:rsidRPr="005244D9"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spiked usage of wikispace  monitored and tracked</w:t>
            </w:r>
          </w:p>
          <w:p w14:paraId="09A5F37F" w14:textId="77777777" w:rsidR="00F12534" w:rsidRPr="005244D9"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increased quantity of output from class</w:t>
            </w:r>
          </w:p>
          <w:p w14:paraId="3E7AFDE4" w14:textId="77777777" w:rsidR="00F12534" w:rsidRPr="005244D9"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increase in feedback to class</w:t>
            </w:r>
          </w:p>
          <w:p w14:paraId="0F6AFADC" w14:textId="77777777" w:rsidR="00F12534" w:rsidRPr="00A76DC9" w:rsidRDefault="00F12534" w:rsidP="00245A81">
            <w:pPr>
              <w:spacing w:after="0" w:line="240" w:lineRule="auto"/>
              <w:rPr>
                <w:rFonts w:ascii="Calibri" w:eastAsia="Times" w:hAnsi="Calibri" w:cs="Times New Roman"/>
                <w:sz w:val="18"/>
                <w:szCs w:val="18"/>
                <w:lang w:val="en-AU" w:bidi="en-US"/>
              </w:rPr>
            </w:pPr>
          </w:p>
        </w:tc>
        <w:tc>
          <w:tcPr>
            <w:tcW w:w="2386" w:type="dxa"/>
            <w:tcBorders>
              <w:top w:val="single" w:sz="6" w:space="0" w:color="auto"/>
              <w:left w:val="single" w:sz="6" w:space="0" w:color="auto"/>
              <w:bottom w:val="single" w:sz="6" w:space="0" w:color="auto"/>
              <w:right w:val="single" w:sz="6" w:space="0" w:color="auto"/>
            </w:tcBorders>
          </w:tcPr>
          <w:p w14:paraId="16267409" w14:textId="77777777" w:rsidR="00F12534" w:rsidRPr="005244D9"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 xml:space="preserve">Increased number of Excellence and Merit Endorsements </w:t>
            </w:r>
            <w:r w:rsidRPr="005244D9">
              <w:rPr>
                <w:rFonts w:ascii="Calibri" w:eastAsia="Times" w:hAnsi="Calibri" w:cs="Times New Roman"/>
                <w:sz w:val="18"/>
                <w:szCs w:val="18"/>
                <w:lang w:val="en-AU" w:bidi="en-US"/>
              </w:rPr>
              <w:t xml:space="preserve"> 2012</w:t>
            </w:r>
          </w:p>
          <w:p w14:paraId="5C3E33E4" w14:textId="77777777" w:rsidR="00F12534" w:rsidRPr="005244D9"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 xml:space="preserve">5 Excellence Endorsements, </w:t>
            </w:r>
          </w:p>
          <w:p w14:paraId="59599BA0" w14:textId="77777777" w:rsidR="00F12534" w:rsidRPr="005244D9"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5244D9">
              <w:rPr>
                <w:rFonts w:ascii="Calibri" w:eastAsia="Times" w:hAnsi="Calibri" w:cs="Times New Roman"/>
                <w:sz w:val="18"/>
                <w:szCs w:val="18"/>
                <w:lang w:val="en-AU" w:bidi="en-US"/>
              </w:rPr>
              <w:t>9 Merit Endorsements</w:t>
            </w:r>
          </w:p>
          <w:p w14:paraId="5DB4353F" w14:textId="77777777" w:rsidR="00F12534" w:rsidRPr="00825D55" w:rsidRDefault="00F12534" w:rsidP="00F12534">
            <w:pPr>
              <w:pStyle w:val="ListParagraph"/>
              <w:numPr>
                <w:ilvl w:val="0"/>
                <w:numId w:val="4"/>
              </w:numPr>
              <w:spacing w:after="0" w:line="240" w:lineRule="auto"/>
              <w:rPr>
                <w:rFonts w:ascii="Calibri" w:eastAsia="Times" w:hAnsi="Calibri" w:cs="Times New Roman"/>
                <w:color w:val="3366FF"/>
                <w:sz w:val="18"/>
                <w:szCs w:val="18"/>
                <w:lang w:val="en-AU" w:bidi="en-US"/>
              </w:rPr>
            </w:pPr>
            <w:r w:rsidRPr="00825D55">
              <w:rPr>
                <w:rFonts w:ascii="Calibri" w:eastAsia="Times" w:hAnsi="Calibri" w:cs="Times New Roman"/>
                <w:color w:val="3366FF"/>
                <w:sz w:val="18"/>
                <w:szCs w:val="18"/>
                <w:lang w:val="en-AU" w:bidi="en-US"/>
              </w:rPr>
              <w:t>Need now to take the strategies to another level – thinking about Achieved endorsements (14 credits as my pass mark in L3 History)</w:t>
            </w:r>
          </w:p>
          <w:p w14:paraId="656B8FD8" w14:textId="77777777" w:rsidR="00F12534" w:rsidRPr="00825D55" w:rsidRDefault="00F12534" w:rsidP="00F12534">
            <w:pPr>
              <w:pStyle w:val="ListParagraph"/>
              <w:numPr>
                <w:ilvl w:val="0"/>
                <w:numId w:val="4"/>
              </w:numPr>
              <w:spacing w:after="0" w:line="240" w:lineRule="auto"/>
              <w:rPr>
                <w:rFonts w:ascii="Calibri" w:eastAsia="Times" w:hAnsi="Calibri" w:cs="Times New Roman"/>
                <w:color w:val="3366FF"/>
                <w:sz w:val="18"/>
                <w:szCs w:val="18"/>
                <w:lang w:val="en-AU" w:bidi="en-US"/>
              </w:rPr>
            </w:pPr>
            <w:r w:rsidRPr="00825D55">
              <w:rPr>
                <w:rFonts w:ascii="Calibri" w:eastAsia="Times" w:hAnsi="Calibri" w:cs="Times New Roman"/>
                <w:color w:val="3366FF"/>
                <w:sz w:val="18"/>
                <w:szCs w:val="18"/>
                <w:lang w:val="en-AU" w:bidi="en-US"/>
              </w:rPr>
              <w:t xml:space="preserve">set up a 13 History Facebook page – talk to PUL who uses it for 11, 12 13 Chem  account with strict protocols </w:t>
            </w:r>
          </w:p>
          <w:p w14:paraId="6A7A4921" w14:textId="77777777" w:rsidR="00F12534" w:rsidRPr="00825D55" w:rsidRDefault="00F12534" w:rsidP="00F12534">
            <w:pPr>
              <w:pStyle w:val="ListParagraph"/>
              <w:numPr>
                <w:ilvl w:val="0"/>
                <w:numId w:val="4"/>
              </w:numPr>
              <w:spacing w:after="0" w:line="240" w:lineRule="auto"/>
              <w:rPr>
                <w:rFonts w:ascii="Calibri" w:eastAsia="Times" w:hAnsi="Calibri" w:cs="Times New Roman"/>
                <w:color w:val="3366FF"/>
                <w:sz w:val="18"/>
                <w:szCs w:val="18"/>
                <w:lang w:val="en-AU" w:bidi="en-US"/>
              </w:rPr>
            </w:pPr>
            <w:r w:rsidRPr="00825D55">
              <w:rPr>
                <w:rFonts w:ascii="Calibri" w:eastAsia="Times" w:hAnsi="Calibri" w:cs="Times New Roman"/>
                <w:color w:val="3366FF"/>
                <w:sz w:val="18"/>
                <w:szCs w:val="18"/>
                <w:lang w:val="en-AU" w:bidi="en-US"/>
              </w:rPr>
              <w:t>Really push Formative assessment in a controlled window</w:t>
            </w:r>
          </w:p>
          <w:p w14:paraId="705453E6" w14:textId="77777777" w:rsidR="00F12534" w:rsidRPr="00A76DC9" w:rsidRDefault="00F12534" w:rsidP="00245A81">
            <w:pPr>
              <w:spacing w:after="0" w:line="240" w:lineRule="auto"/>
              <w:ind w:left="720"/>
              <w:rPr>
                <w:rFonts w:ascii="Calibri" w:eastAsia="Times" w:hAnsi="Calibri" w:cs="Times New Roman"/>
                <w:sz w:val="18"/>
                <w:szCs w:val="18"/>
                <w:lang w:val="en-AU" w:bidi="en-US"/>
              </w:rPr>
            </w:pPr>
          </w:p>
        </w:tc>
      </w:tr>
    </w:tbl>
    <w:p w14:paraId="75E376BA" w14:textId="2839A1A5" w:rsidR="00F12534" w:rsidRPr="006125F8" w:rsidRDefault="00F12534" w:rsidP="00F12534">
      <w:pPr>
        <w:spacing w:after="0" w:line="240" w:lineRule="auto"/>
      </w:pPr>
      <w:r>
        <w:br/>
      </w:r>
      <w:r>
        <w:rPr>
          <w:rFonts w:ascii="Calibri" w:eastAsia="Times" w:hAnsi="Calibri" w:cs="Times New Roman"/>
          <w:b/>
          <w:sz w:val="18"/>
          <w:szCs w:val="20"/>
          <w:u w:val="single"/>
          <w:lang w:val="en-AU"/>
        </w:rPr>
        <w:t xml:space="preserve">Level 3 History 2013 </w:t>
      </w:r>
      <w:r w:rsidRPr="006125F8">
        <w:rPr>
          <w:rFonts w:ascii="Calibri" w:eastAsia="Times" w:hAnsi="Calibri" w:cs="Times New Roman"/>
          <w:b/>
          <w:sz w:val="18"/>
          <w:szCs w:val="20"/>
          <w:u w:val="single"/>
          <w:lang w:val="en-AU"/>
        </w:rPr>
        <w:t>FPER used as an action planning tool</w:t>
      </w:r>
    </w:p>
    <w:tbl>
      <w:tblPr>
        <w:tblpPr w:leftFromText="180" w:rightFromText="180" w:vertAnchor="text" w:horzAnchor="margin" w:tblpXSpec="center" w:tblpY="174"/>
        <w:tblW w:w="9548" w:type="dxa"/>
        <w:tblLayout w:type="fixed"/>
        <w:tblCellMar>
          <w:left w:w="0" w:type="dxa"/>
          <w:right w:w="0" w:type="dxa"/>
        </w:tblCellMar>
        <w:tblLook w:val="0000" w:firstRow="0" w:lastRow="0" w:firstColumn="0" w:lastColumn="0" w:noHBand="0" w:noVBand="0"/>
      </w:tblPr>
      <w:tblGrid>
        <w:gridCol w:w="2386"/>
        <w:gridCol w:w="2392"/>
        <w:gridCol w:w="2384"/>
        <w:gridCol w:w="2386"/>
      </w:tblGrid>
      <w:tr w:rsidR="00F12534" w:rsidRPr="00A76DC9" w14:paraId="730DE9B5" w14:textId="77777777" w:rsidTr="00245A81">
        <w:trPr>
          <w:trHeight w:val="363"/>
        </w:trPr>
        <w:tc>
          <w:tcPr>
            <w:tcW w:w="2386" w:type="dxa"/>
            <w:tcBorders>
              <w:top w:val="single" w:sz="6" w:space="0" w:color="auto"/>
              <w:left w:val="single" w:sz="6" w:space="0" w:color="auto"/>
              <w:bottom w:val="single" w:sz="6" w:space="0" w:color="auto"/>
              <w:right w:val="single" w:sz="6" w:space="0" w:color="auto"/>
            </w:tcBorders>
            <w:shd w:val="clear" w:color="auto" w:fill="auto"/>
          </w:tcPr>
          <w:p w14:paraId="324EC617" w14:textId="77777777" w:rsidR="00F12534" w:rsidRPr="004425C7" w:rsidRDefault="00F12534" w:rsidP="00245A81">
            <w:pPr>
              <w:spacing w:after="0" w:line="240" w:lineRule="auto"/>
              <w:rPr>
                <w:rFonts w:ascii="Calibri" w:eastAsia="Times" w:hAnsi="Calibri" w:cs="Times New Roman"/>
                <w:b/>
                <w:sz w:val="20"/>
                <w:szCs w:val="20"/>
                <w:lang w:val="en-AU" w:bidi="en-US"/>
              </w:rPr>
            </w:pPr>
            <w:r w:rsidRPr="004425C7">
              <w:rPr>
                <w:rFonts w:ascii="Calibri" w:eastAsia="Times" w:hAnsi="Calibri" w:cs="Times New Roman"/>
                <w:b/>
                <w:sz w:val="20"/>
                <w:szCs w:val="20"/>
                <w:lang w:val="en-AU" w:bidi="en-US"/>
              </w:rPr>
              <w:t>FOCUS</w:t>
            </w:r>
            <w:r w:rsidRPr="004425C7">
              <w:rPr>
                <w:rFonts w:ascii="Calibri" w:eastAsia="Times" w:hAnsi="Calibri" w:cs="Times New Roman"/>
                <w:b/>
                <w:sz w:val="20"/>
                <w:szCs w:val="20"/>
                <w:lang w:val="en-AU" w:bidi="en-US"/>
              </w:rPr>
              <w:tab/>
            </w:r>
          </w:p>
        </w:tc>
        <w:tc>
          <w:tcPr>
            <w:tcW w:w="2392" w:type="dxa"/>
            <w:tcBorders>
              <w:top w:val="single" w:sz="6" w:space="0" w:color="auto"/>
              <w:left w:val="single" w:sz="6" w:space="0" w:color="auto"/>
              <w:bottom w:val="single" w:sz="6" w:space="0" w:color="auto"/>
              <w:right w:val="single" w:sz="6" w:space="0" w:color="auto"/>
            </w:tcBorders>
            <w:shd w:val="clear" w:color="auto" w:fill="auto"/>
          </w:tcPr>
          <w:p w14:paraId="13123866" w14:textId="77777777" w:rsidR="00F12534" w:rsidRPr="004425C7" w:rsidRDefault="00F12534" w:rsidP="00245A81">
            <w:pPr>
              <w:spacing w:after="0" w:line="240" w:lineRule="auto"/>
              <w:rPr>
                <w:rFonts w:ascii="Calibri" w:eastAsia="Times" w:hAnsi="Calibri" w:cs="Times New Roman"/>
                <w:b/>
                <w:sz w:val="20"/>
                <w:szCs w:val="20"/>
                <w:lang w:val="en-AU" w:bidi="en-US"/>
              </w:rPr>
            </w:pPr>
            <w:r w:rsidRPr="004425C7">
              <w:rPr>
                <w:rFonts w:ascii="Calibri" w:eastAsia="Times" w:hAnsi="Calibri" w:cs="Times New Roman"/>
                <w:b/>
                <w:sz w:val="20"/>
                <w:szCs w:val="20"/>
                <w:lang w:val="en-AU" w:bidi="en-US"/>
              </w:rPr>
              <w:t>PROCESS</w:t>
            </w:r>
          </w:p>
        </w:tc>
        <w:tc>
          <w:tcPr>
            <w:tcW w:w="2384" w:type="dxa"/>
            <w:tcBorders>
              <w:top w:val="single" w:sz="6" w:space="0" w:color="auto"/>
              <w:left w:val="single" w:sz="6" w:space="0" w:color="auto"/>
              <w:bottom w:val="single" w:sz="6" w:space="0" w:color="auto"/>
              <w:right w:val="single" w:sz="6" w:space="0" w:color="auto"/>
            </w:tcBorders>
            <w:shd w:val="clear" w:color="auto" w:fill="auto"/>
          </w:tcPr>
          <w:p w14:paraId="3D0A64F1" w14:textId="77777777" w:rsidR="00F12534" w:rsidRPr="004425C7" w:rsidRDefault="00F12534" w:rsidP="00245A81">
            <w:pPr>
              <w:spacing w:after="0" w:line="240" w:lineRule="auto"/>
              <w:rPr>
                <w:rFonts w:ascii="Calibri" w:eastAsia="Times" w:hAnsi="Calibri" w:cs="Times New Roman"/>
                <w:b/>
                <w:sz w:val="20"/>
                <w:szCs w:val="20"/>
                <w:lang w:val="en-AU" w:bidi="en-US"/>
              </w:rPr>
            </w:pPr>
            <w:r w:rsidRPr="004425C7">
              <w:rPr>
                <w:rFonts w:ascii="Calibri" w:eastAsia="Times" w:hAnsi="Calibri" w:cs="Times New Roman"/>
                <w:b/>
                <w:sz w:val="20"/>
                <w:szCs w:val="20"/>
                <w:lang w:val="en-AU" w:bidi="en-US"/>
              </w:rPr>
              <w:t>EVIDENCE</w:t>
            </w:r>
          </w:p>
        </w:tc>
        <w:tc>
          <w:tcPr>
            <w:tcW w:w="2386" w:type="dxa"/>
            <w:tcBorders>
              <w:top w:val="single" w:sz="6" w:space="0" w:color="auto"/>
              <w:left w:val="single" w:sz="6" w:space="0" w:color="auto"/>
              <w:bottom w:val="single" w:sz="6" w:space="0" w:color="auto"/>
              <w:right w:val="single" w:sz="6" w:space="0" w:color="auto"/>
            </w:tcBorders>
          </w:tcPr>
          <w:p w14:paraId="52CF3AC1" w14:textId="77777777" w:rsidR="00F12534" w:rsidRPr="004425C7" w:rsidRDefault="00F12534" w:rsidP="00245A81">
            <w:pPr>
              <w:spacing w:after="0" w:line="240" w:lineRule="auto"/>
              <w:rPr>
                <w:rFonts w:ascii="Calibri" w:eastAsia="Times" w:hAnsi="Calibri" w:cs="Times New Roman"/>
                <w:b/>
                <w:sz w:val="20"/>
                <w:szCs w:val="20"/>
                <w:lang w:val="en-AU" w:bidi="en-US"/>
              </w:rPr>
            </w:pPr>
            <w:r w:rsidRPr="004425C7">
              <w:rPr>
                <w:rFonts w:ascii="Calibri" w:eastAsia="Times" w:hAnsi="Calibri" w:cs="Times New Roman"/>
                <w:b/>
                <w:sz w:val="20"/>
                <w:szCs w:val="20"/>
                <w:lang w:val="en-AU" w:bidi="en-US"/>
              </w:rPr>
              <w:t>REVIEW</w:t>
            </w:r>
          </w:p>
        </w:tc>
      </w:tr>
      <w:tr w:rsidR="00F12534" w:rsidRPr="00A76DC9" w14:paraId="0852D590" w14:textId="77777777" w:rsidTr="00245A81">
        <w:trPr>
          <w:trHeight w:val="2307"/>
        </w:trPr>
        <w:tc>
          <w:tcPr>
            <w:tcW w:w="2386" w:type="dxa"/>
            <w:tcBorders>
              <w:top w:val="single" w:sz="6" w:space="0" w:color="auto"/>
              <w:left w:val="single" w:sz="6" w:space="0" w:color="auto"/>
              <w:bottom w:val="single" w:sz="6" w:space="0" w:color="auto"/>
              <w:right w:val="single" w:sz="6" w:space="0" w:color="auto"/>
            </w:tcBorders>
            <w:shd w:val="clear" w:color="auto" w:fill="auto"/>
          </w:tcPr>
          <w:p w14:paraId="77CBBEA9" w14:textId="77777777" w:rsidR="00F12534"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4425C7">
              <w:rPr>
                <w:rFonts w:ascii="Calibri" w:eastAsia="Times" w:hAnsi="Calibri" w:cs="Times New Roman"/>
                <w:sz w:val="18"/>
                <w:szCs w:val="18"/>
                <w:lang w:val="en-AU" w:bidi="en-US"/>
              </w:rPr>
              <w:t xml:space="preserve">Increased number of Excellences and Merit Endorsements </w:t>
            </w:r>
            <w:r>
              <w:rPr>
                <w:rFonts w:ascii="Calibri" w:eastAsia="Times" w:hAnsi="Calibri" w:cs="Times New Roman"/>
                <w:sz w:val="18"/>
                <w:szCs w:val="18"/>
                <w:lang w:val="en-AU" w:bidi="en-US"/>
              </w:rPr>
              <w:t xml:space="preserve">in </w:t>
            </w:r>
            <w:r w:rsidRPr="004425C7">
              <w:rPr>
                <w:rFonts w:ascii="Calibri" w:eastAsia="Times" w:hAnsi="Calibri" w:cs="Times New Roman"/>
                <w:sz w:val="18"/>
                <w:szCs w:val="18"/>
                <w:lang w:val="en-AU" w:bidi="en-US"/>
              </w:rPr>
              <w:t>2013</w:t>
            </w:r>
          </w:p>
          <w:p w14:paraId="5E5E479D" w14:textId="77777777" w:rsidR="00F12534" w:rsidRPr="004425C7"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‘Achieved’ endorsement target for those not getting E or M endorsement</w:t>
            </w:r>
          </w:p>
          <w:p w14:paraId="61EE335E" w14:textId="77777777" w:rsidR="00F12534" w:rsidRPr="004425C7"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Improve outc</w:t>
            </w:r>
            <w:r w:rsidRPr="004425C7">
              <w:rPr>
                <w:rFonts w:ascii="Calibri" w:eastAsia="Times" w:hAnsi="Calibri" w:cs="Times New Roman"/>
                <w:sz w:val="18"/>
                <w:szCs w:val="18"/>
                <w:lang w:val="en-AU" w:bidi="en-US"/>
              </w:rPr>
              <w:t>omes for Pasifika students</w:t>
            </w:r>
          </w:p>
          <w:p w14:paraId="0A35751E" w14:textId="77777777" w:rsidR="00F12534" w:rsidRPr="004425C7"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4425C7">
              <w:rPr>
                <w:rFonts w:ascii="Calibri" w:eastAsia="Times" w:hAnsi="Calibri" w:cs="Times New Roman"/>
                <w:sz w:val="18"/>
                <w:szCs w:val="18"/>
                <w:lang w:val="en-AU" w:bidi="en-US"/>
              </w:rPr>
              <w:t>Push quality and quantity  of Formative teaching and engagement with learning</w:t>
            </w:r>
          </w:p>
          <w:p w14:paraId="3FDABCD1" w14:textId="77777777" w:rsidR="00F12534" w:rsidRPr="004425C7"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p>
        </w:tc>
        <w:tc>
          <w:tcPr>
            <w:tcW w:w="2392" w:type="dxa"/>
            <w:tcBorders>
              <w:top w:val="single" w:sz="6" w:space="0" w:color="auto"/>
              <w:left w:val="single" w:sz="6" w:space="0" w:color="auto"/>
              <w:bottom w:val="single" w:sz="6" w:space="0" w:color="auto"/>
              <w:right w:val="single" w:sz="6" w:space="0" w:color="auto"/>
            </w:tcBorders>
            <w:shd w:val="clear" w:color="auto" w:fill="auto"/>
          </w:tcPr>
          <w:p w14:paraId="458A6B40" w14:textId="77777777" w:rsidR="00F12534" w:rsidRPr="004425C7"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4425C7">
              <w:rPr>
                <w:rFonts w:ascii="Calibri" w:eastAsia="Times" w:hAnsi="Calibri" w:cs="Times New Roman"/>
                <w:sz w:val="18"/>
                <w:szCs w:val="18"/>
                <w:lang w:val="en-AU" w:bidi="en-US"/>
              </w:rPr>
              <w:t>Try to use different  feedback strategies using the clock partners</w:t>
            </w:r>
          </w:p>
          <w:p w14:paraId="6A416178" w14:textId="77777777" w:rsidR="00F12534" w:rsidRPr="004425C7"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4425C7">
              <w:rPr>
                <w:rFonts w:ascii="Calibri" w:eastAsia="Times" w:hAnsi="Calibri" w:cs="Times New Roman"/>
                <w:sz w:val="18"/>
                <w:szCs w:val="18"/>
                <w:lang w:val="en-AU" w:bidi="en-US"/>
              </w:rPr>
              <w:t>Closely monitor homework and reading exercises</w:t>
            </w:r>
          </w:p>
          <w:p w14:paraId="69453606" w14:textId="77777777" w:rsidR="00F12534"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4425C7">
              <w:rPr>
                <w:rFonts w:ascii="Calibri" w:eastAsia="Times" w:hAnsi="Calibri" w:cs="Times New Roman"/>
                <w:sz w:val="18"/>
                <w:szCs w:val="18"/>
                <w:lang w:val="en-AU" w:bidi="en-US"/>
              </w:rPr>
              <w:t>Give lots of help for unpacking  reading</w:t>
            </w:r>
          </w:p>
          <w:p w14:paraId="1F366092" w14:textId="77777777" w:rsidR="00F12534" w:rsidRPr="004425C7"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sidRPr="004425C7">
              <w:rPr>
                <w:rFonts w:ascii="Calibri" w:eastAsia="Times" w:hAnsi="Calibri" w:cs="Times New Roman"/>
                <w:sz w:val="18"/>
                <w:szCs w:val="18"/>
                <w:lang w:val="en-AU" w:bidi="en-US"/>
              </w:rPr>
              <w:t>Facebook for class</w:t>
            </w:r>
          </w:p>
          <w:p w14:paraId="04237318" w14:textId="77777777" w:rsidR="00F12534"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Evolve the peer feedback strategy using 1B4s</w:t>
            </w:r>
          </w:p>
          <w:p w14:paraId="5F032015" w14:textId="77777777" w:rsidR="00F12534"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Read and apply Pasifika strategies</w:t>
            </w:r>
          </w:p>
          <w:p w14:paraId="15F2A098" w14:textId="77777777" w:rsidR="00F12534" w:rsidRPr="004425C7"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 xml:space="preserve">Interview every student  </w:t>
            </w:r>
          </w:p>
        </w:tc>
        <w:tc>
          <w:tcPr>
            <w:tcW w:w="2384" w:type="dxa"/>
            <w:tcBorders>
              <w:top w:val="single" w:sz="6" w:space="0" w:color="auto"/>
              <w:left w:val="single" w:sz="6" w:space="0" w:color="auto"/>
              <w:bottom w:val="single" w:sz="6" w:space="0" w:color="auto"/>
              <w:right w:val="single" w:sz="6" w:space="0" w:color="auto"/>
            </w:tcBorders>
            <w:shd w:val="clear" w:color="auto" w:fill="auto"/>
          </w:tcPr>
          <w:p w14:paraId="1807AE54" w14:textId="77777777" w:rsidR="00F12534"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Feedback from interviews</w:t>
            </w:r>
          </w:p>
          <w:p w14:paraId="79B78E73" w14:textId="77777777" w:rsidR="00F12534"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Feedback to each other as evidenced in 1B4s</w:t>
            </w:r>
          </w:p>
          <w:p w14:paraId="11E0CBFD" w14:textId="77777777" w:rsidR="00F12534"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IB4s used more creatively</w:t>
            </w:r>
          </w:p>
          <w:p w14:paraId="77FE6646" w14:textId="77777777" w:rsidR="00F12534" w:rsidRPr="00825D55"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Markbook tracking of homework</w:t>
            </w:r>
          </w:p>
          <w:p w14:paraId="75A68290" w14:textId="77777777" w:rsidR="00F12534"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Predicted results in November</w:t>
            </w:r>
          </w:p>
          <w:p w14:paraId="0FEBC753" w14:textId="77777777" w:rsidR="00F12534"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Results in January</w:t>
            </w:r>
          </w:p>
          <w:p w14:paraId="634A7C1D" w14:textId="77777777" w:rsidR="00F12534"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Engagement index with all electronic tools; text group, email, wiki, facebook</w:t>
            </w:r>
          </w:p>
          <w:p w14:paraId="3B8850E2" w14:textId="77777777" w:rsidR="00F12534" w:rsidRPr="004425C7" w:rsidRDefault="00F12534" w:rsidP="00245A81">
            <w:pPr>
              <w:spacing w:after="0" w:line="240" w:lineRule="auto"/>
              <w:rPr>
                <w:rFonts w:ascii="Calibri" w:eastAsia="Times" w:hAnsi="Calibri" w:cs="Times New Roman"/>
                <w:sz w:val="18"/>
                <w:szCs w:val="18"/>
                <w:lang w:val="en-AU" w:bidi="en-US"/>
              </w:rPr>
            </w:pPr>
          </w:p>
        </w:tc>
        <w:tc>
          <w:tcPr>
            <w:tcW w:w="2386" w:type="dxa"/>
            <w:tcBorders>
              <w:top w:val="single" w:sz="6" w:space="0" w:color="auto"/>
              <w:left w:val="single" w:sz="6" w:space="0" w:color="auto"/>
              <w:bottom w:val="single" w:sz="6" w:space="0" w:color="auto"/>
              <w:right w:val="single" w:sz="6" w:space="0" w:color="auto"/>
            </w:tcBorders>
          </w:tcPr>
          <w:p w14:paraId="7793BA9A" w14:textId="77777777" w:rsidR="00F12534"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One done on November</w:t>
            </w:r>
          </w:p>
          <w:p w14:paraId="796A913D" w14:textId="77777777" w:rsidR="00F12534" w:rsidRPr="004425C7" w:rsidRDefault="00F12534" w:rsidP="00F12534">
            <w:pPr>
              <w:pStyle w:val="ListParagraph"/>
              <w:numPr>
                <w:ilvl w:val="0"/>
                <w:numId w:val="4"/>
              </w:numPr>
              <w:spacing w:after="0" w:line="240" w:lineRule="auto"/>
              <w:rPr>
                <w:rFonts w:ascii="Calibri" w:eastAsia="Times" w:hAnsi="Calibri" w:cs="Times New Roman"/>
                <w:sz w:val="18"/>
                <w:szCs w:val="18"/>
                <w:lang w:val="en-AU" w:bidi="en-US"/>
              </w:rPr>
            </w:pPr>
            <w:r>
              <w:rPr>
                <w:rFonts w:ascii="Calibri" w:eastAsia="Times" w:hAnsi="Calibri" w:cs="Times New Roman"/>
                <w:sz w:val="18"/>
                <w:szCs w:val="18"/>
                <w:lang w:val="en-AU" w:bidi="en-US"/>
              </w:rPr>
              <w:t>Another in January</w:t>
            </w:r>
          </w:p>
        </w:tc>
      </w:tr>
    </w:tbl>
    <w:p w14:paraId="6662FE64" w14:textId="10AAB282" w:rsidR="00345508" w:rsidRDefault="00345508" w:rsidP="00FA0886">
      <w:pPr>
        <w:spacing w:after="0" w:line="240" w:lineRule="auto"/>
        <w:rPr>
          <w:b/>
          <w:sz w:val="20"/>
          <w:szCs w:val="20"/>
          <w:u w:val="single"/>
        </w:rPr>
      </w:pPr>
    </w:p>
    <w:p w14:paraId="2A49CA0A" w14:textId="77777777" w:rsidR="00F12534" w:rsidRDefault="00F12534" w:rsidP="00FA0886">
      <w:pPr>
        <w:spacing w:after="0" w:line="240" w:lineRule="auto"/>
        <w:rPr>
          <w:b/>
          <w:sz w:val="20"/>
          <w:szCs w:val="20"/>
          <w:u w:val="single"/>
        </w:rPr>
      </w:pPr>
    </w:p>
    <w:p w14:paraId="6BD8A7C3" w14:textId="77777777" w:rsidR="00F12534" w:rsidRDefault="00F12534" w:rsidP="00FA0886">
      <w:pPr>
        <w:spacing w:after="0" w:line="240" w:lineRule="auto"/>
        <w:rPr>
          <w:b/>
          <w:sz w:val="20"/>
          <w:szCs w:val="20"/>
          <w:u w:val="single"/>
        </w:rPr>
      </w:pPr>
    </w:p>
    <w:p w14:paraId="4910A05D" w14:textId="77777777" w:rsidR="00F12534" w:rsidRDefault="00F12534" w:rsidP="00FA0886">
      <w:pPr>
        <w:spacing w:after="0" w:line="240" w:lineRule="auto"/>
        <w:rPr>
          <w:b/>
          <w:sz w:val="20"/>
          <w:szCs w:val="20"/>
          <w:u w:val="single"/>
        </w:rPr>
      </w:pPr>
    </w:p>
    <w:p w14:paraId="1DE4E548" w14:textId="77777777" w:rsidR="00F12534" w:rsidRDefault="00F12534" w:rsidP="00FA0886">
      <w:pPr>
        <w:spacing w:after="0" w:line="240" w:lineRule="auto"/>
        <w:rPr>
          <w:b/>
          <w:sz w:val="20"/>
          <w:szCs w:val="20"/>
          <w:u w:val="single"/>
        </w:rPr>
      </w:pPr>
    </w:p>
    <w:p w14:paraId="713CB84C" w14:textId="77777777" w:rsidR="00F12534" w:rsidRDefault="00F12534" w:rsidP="00FA0886">
      <w:pPr>
        <w:spacing w:after="0" w:line="240" w:lineRule="auto"/>
        <w:rPr>
          <w:b/>
          <w:sz w:val="20"/>
          <w:szCs w:val="20"/>
          <w:u w:val="single"/>
        </w:rPr>
      </w:pPr>
    </w:p>
    <w:p w14:paraId="41771DD7" w14:textId="77777777" w:rsidR="00F12534" w:rsidRDefault="00F12534" w:rsidP="00FA0886">
      <w:pPr>
        <w:spacing w:after="0" w:line="240" w:lineRule="auto"/>
        <w:rPr>
          <w:b/>
          <w:sz w:val="20"/>
          <w:szCs w:val="20"/>
          <w:u w:val="single"/>
        </w:rPr>
      </w:pPr>
    </w:p>
    <w:p w14:paraId="11C0A00B" w14:textId="77777777" w:rsidR="00F12534" w:rsidRDefault="00F12534" w:rsidP="00FA0886">
      <w:pPr>
        <w:spacing w:after="0" w:line="240" w:lineRule="auto"/>
        <w:rPr>
          <w:b/>
          <w:sz w:val="20"/>
          <w:szCs w:val="20"/>
          <w:u w:val="single"/>
        </w:rPr>
      </w:pPr>
    </w:p>
    <w:p w14:paraId="25C87ECB" w14:textId="77777777" w:rsidR="00F12534" w:rsidRDefault="00F12534" w:rsidP="00FA0886">
      <w:pPr>
        <w:spacing w:after="0" w:line="240" w:lineRule="auto"/>
        <w:rPr>
          <w:b/>
          <w:sz w:val="20"/>
          <w:szCs w:val="20"/>
          <w:u w:val="single"/>
        </w:rPr>
      </w:pPr>
    </w:p>
    <w:p w14:paraId="17B4FF73" w14:textId="77777777" w:rsidR="00F12534" w:rsidRDefault="00F12534" w:rsidP="00FA0886">
      <w:pPr>
        <w:spacing w:after="0" w:line="240" w:lineRule="auto"/>
        <w:rPr>
          <w:b/>
          <w:sz w:val="20"/>
          <w:szCs w:val="20"/>
          <w:u w:val="single"/>
        </w:rPr>
      </w:pPr>
    </w:p>
    <w:p w14:paraId="15B8A01E" w14:textId="77777777" w:rsidR="00F12534" w:rsidRDefault="00F12534" w:rsidP="00FA0886">
      <w:pPr>
        <w:spacing w:after="0" w:line="240" w:lineRule="auto"/>
        <w:rPr>
          <w:b/>
          <w:sz w:val="20"/>
          <w:szCs w:val="20"/>
          <w:u w:val="single"/>
        </w:rPr>
      </w:pPr>
    </w:p>
    <w:p w14:paraId="71A8E4A4" w14:textId="77777777" w:rsidR="00F12534" w:rsidRDefault="00F12534" w:rsidP="00FA0886">
      <w:pPr>
        <w:spacing w:after="0" w:line="240" w:lineRule="auto"/>
        <w:rPr>
          <w:b/>
          <w:sz w:val="20"/>
          <w:szCs w:val="20"/>
          <w:u w:val="single"/>
        </w:rPr>
      </w:pPr>
    </w:p>
    <w:p w14:paraId="2BC862E6" w14:textId="77777777" w:rsidR="004425C7" w:rsidRPr="00825D55" w:rsidRDefault="004425C7" w:rsidP="005C6CAF">
      <w:pPr>
        <w:spacing w:after="0" w:line="240" w:lineRule="auto"/>
        <w:ind w:left="-284"/>
        <w:rPr>
          <w:rFonts w:ascii="Calibri" w:eastAsia="Times" w:hAnsi="Calibri" w:cs="Times New Roman"/>
          <w:sz w:val="18"/>
          <w:szCs w:val="20"/>
          <w:lang w:val="en-AU"/>
        </w:rPr>
      </w:pPr>
      <w:r w:rsidRPr="0087234E">
        <w:rPr>
          <w:b/>
          <w:sz w:val="20"/>
          <w:szCs w:val="20"/>
          <w:highlight w:val="cyan"/>
          <w:u w:val="single"/>
        </w:rPr>
        <w:lastRenderedPageBreak/>
        <w:t>SELF REVIEW AS AN HOD or TIC of more than ONE CLASS</w:t>
      </w:r>
    </w:p>
    <w:p w14:paraId="4186CD93" w14:textId="77777777" w:rsidR="004425C7" w:rsidRDefault="004425C7" w:rsidP="004425C7">
      <w:pPr>
        <w:pStyle w:val="Header"/>
        <w:rPr>
          <w:b/>
          <w:sz w:val="20"/>
          <w:szCs w:val="20"/>
          <w:u w:val="single"/>
        </w:rPr>
      </w:pPr>
    </w:p>
    <w:p w14:paraId="6B8946D5" w14:textId="1462E615" w:rsidR="004425C7" w:rsidRDefault="004425C7" w:rsidP="004425C7">
      <w:pPr>
        <w:ind w:hanging="270"/>
        <w:rPr>
          <w:rFonts w:ascii="Calibri" w:eastAsia="Times" w:hAnsi="Calibri" w:cs="Times New Roman"/>
          <w:b/>
          <w:i/>
          <w:sz w:val="18"/>
          <w:szCs w:val="20"/>
          <w:u w:val="single"/>
          <w:lang w:val="en-AU"/>
        </w:rPr>
      </w:pPr>
      <w:r>
        <w:rPr>
          <w:rFonts w:ascii="Calibri" w:eastAsia="Times" w:hAnsi="Calibri" w:cs="Times New Roman"/>
          <w:b/>
          <w:i/>
          <w:sz w:val="18"/>
          <w:szCs w:val="20"/>
          <w:u w:val="single"/>
          <w:lang w:val="en-AU"/>
        </w:rPr>
        <w:t xml:space="preserve">FPER used as an action planning </w:t>
      </w:r>
      <w:r w:rsidRPr="00A76DC9">
        <w:rPr>
          <w:rFonts w:ascii="Calibri" w:eastAsia="Times" w:hAnsi="Calibri" w:cs="Times New Roman"/>
          <w:b/>
          <w:i/>
          <w:sz w:val="18"/>
          <w:szCs w:val="20"/>
          <w:u w:val="single"/>
          <w:lang w:val="en-AU"/>
        </w:rPr>
        <w:t>tool</w:t>
      </w:r>
      <w:r>
        <w:rPr>
          <w:rFonts w:ascii="Calibri" w:eastAsia="Times" w:hAnsi="Calibri" w:cs="Times New Roman"/>
          <w:b/>
          <w:i/>
          <w:sz w:val="18"/>
          <w:szCs w:val="20"/>
          <w:u w:val="single"/>
          <w:lang w:val="en-AU"/>
        </w:rPr>
        <w:t xml:space="preserve"> for all classes in a subject</w:t>
      </w:r>
      <w:r w:rsidR="00665F03">
        <w:rPr>
          <w:rFonts w:ascii="Calibri" w:eastAsia="Times" w:hAnsi="Calibri" w:cs="Times New Roman"/>
          <w:b/>
          <w:i/>
          <w:sz w:val="18"/>
          <w:szCs w:val="20"/>
          <w:u w:val="single"/>
          <w:lang w:val="en-AU"/>
        </w:rPr>
        <w:t xml:space="preserve"> ( Note this is not using NCEA assessments)</w:t>
      </w:r>
    </w:p>
    <w:p w14:paraId="3B88FE11" w14:textId="1F6029A4" w:rsidR="000B29EF" w:rsidRPr="000B29EF" w:rsidRDefault="000B29EF" w:rsidP="000B29EF">
      <w:pPr>
        <w:ind w:left="-142"/>
      </w:pPr>
      <w:r w:rsidRPr="000B29EF">
        <w:rPr>
          <w:rFonts w:ascii="Calibri" w:eastAsia="Times" w:hAnsi="Calibri" w:cs="Times New Roman"/>
          <w:sz w:val="18"/>
          <w:szCs w:val="20"/>
          <w:lang w:val="en-AU"/>
        </w:rPr>
        <w:t>This FPER table concentrates on formative teaching</w:t>
      </w:r>
      <w:r>
        <w:rPr>
          <w:rFonts w:ascii="Calibri" w:eastAsia="Times" w:hAnsi="Calibri" w:cs="Times New Roman"/>
          <w:sz w:val="18"/>
          <w:szCs w:val="20"/>
          <w:lang w:val="en-AU"/>
        </w:rPr>
        <w:t xml:space="preserve"> for the process  using the evidence form the Biology example. The outcome is the improved number of M and Es and/or the improved achievement of Pasifika students but the process focuses on classroom practice.</w:t>
      </w:r>
    </w:p>
    <w:tbl>
      <w:tblPr>
        <w:tblpPr w:leftFromText="180" w:rightFromText="180" w:vertAnchor="text" w:horzAnchor="margin" w:tblpXSpec="center" w:tblpY="174"/>
        <w:tblW w:w="9506" w:type="dxa"/>
        <w:tblLayout w:type="fixed"/>
        <w:tblCellMar>
          <w:left w:w="0" w:type="dxa"/>
          <w:right w:w="0" w:type="dxa"/>
        </w:tblCellMar>
        <w:tblLook w:val="0000" w:firstRow="0" w:lastRow="0" w:firstColumn="0" w:lastColumn="0" w:noHBand="0" w:noVBand="0"/>
      </w:tblPr>
      <w:tblGrid>
        <w:gridCol w:w="2418"/>
        <w:gridCol w:w="2410"/>
        <w:gridCol w:w="2402"/>
        <w:gridCol w:w="2276"/>
      </w:tblGrid>
      <w:tr w:rsidR="004425C7" w:rsidRPr="00A76DC9" w14:paraId="21C4A7D7" w14:textId="77777777" w:rsidTr="000B29EF">
        <w:trPr>
          <w:trHeight w:val="265"/>
        </w:trPr>
        <w:tc>
          <w:tcPr>
            <w:tcW w:w="2418" w:type="dxa"/>
            <w:tcBorders>
              <w:top w:val="single" w:sz="6" w:space="0" w:color="auto"/>
              <w:left w:val="single" w:sz="6" w:space="0" w:color="auto"/>
              <w:bottom w:val="single" w:sz="6" w:space="0" w:color="auto"/>
              <w:right w:val="single" w:sz="6" w:space="0" w:color="auto"/>
            </w:tcBorders>
            <w:shd w:val="clear" w:color="auto" w:fill="auto"/>
          </w:tcPr>
          <w:p w14:paraId="0C6F4FB2" w14:textId="77777777" w:rsidR="004425C7" w:rsidRPr="00A76DC9" w:rsidRDefault="004425C7" w:rsidP="00825D55">
            <w:pPr>
              <w:spacing w:after="0" w:line="240" w:lineRule="auto"/>
              <w:rPr>
                <w:rFonts w:ascii="Calibri" w:eastAsia="Times" w:hAnsi="Calibri" w:cs="Times New Roman"/>
                <w:b/>
                <w:sz w:val="18"/>
                <w:szCs w:val="24"/>
                <w:lang w:val="en-AU" w:bidi="en-US"/>
              </w:rPr>
            </w:pPr>
            <w:r w:rsidRPr="00A76DC9">
              <w:rPr>
                <w:rFonts w:ascii="Calibri" w:eastAsia="Times" w:hAnsi="Calibri" w:cs="Times New Roman"/>
                <w:b/>
                <w:bCs/>
                <w:sz w:val="18"/>
                <w:szCs w:val="24"/>
                <w:lang w:val="en-AU" w:bidi="en-US"/>
              </w:rPr>
              <w:t>FOCUS</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5510BF3" w14:textId="77777777" w:rsidR="004425C7" w:rsidRPr="00A76DC9" w:rsidRDefault="004425C7" w:rsidP="00825D55">
            <w:pPr>
              <w:spacing w:after="0" w:line="240" w:lineRule="auto"/>
              <w:rPr>
                <w:rFonts w:ascii="Calibri" w:eastAsia="Times" w:hAnsi="Calibri" w:cs="Times New Roman"/>
                <w:b/>
                <w:sz w:val="18"/>
                <w:szCs w:val="24"/>
                <w:lang w:val="en-AU" w:bidi="en-US"/>
              </w:rPr>
            </w:pPr>
            <w:r w:rsidRPr="00A76DC9">
              <w:rPr>
                <w:rFonts w:ascii="Calibri" w:eastAsia="Times" w:hAnsi="Calibri" w:cs="Times New Roman"/>
                <w:b/>
                <w:bCs/>
                <w:sz w:val="18"/>
                <w:szCs w:val="24"/>
                <w:lang w:val="en-AU" w:bidi="en-US"/>
              </w:rPr>
              <w:t>PROCESS</w:t>
            </w:r>
          </w:p>
        </w:tc>
        <w:tc>
          <w:tcPr>
            <w:tcW w:w="2402" w:type="dxa"/>
            <w:tcBorders>
              <w:top w:val="single" w:sz="6" w:space="0" w:color="auto"/>
              <w:left w:val="single" w:sz="6" w:space="0" w:color="auto"/>
              <w:bottom w:val="single" w:sz="6" w:space="0" w:color="auto"/>
              <w:right w:val="single" w:sz="6" w:space="0" w:color="auto"/>
            </w:tcBorders>
            <w:shd w:val="clear" w:color="auto" w:fill="auto"/>
          </w:tcPr>
          <w:p w14:paraId="31442A2B" w14:textId="77777777" w:rsidR="004425C7" w:rsidRPr="00A76DC9" w:rsidRDefault="004425C7" w:rsidP="00825D55">
            <w:pPr>
              <w:spacing w:after="0" w:line="240" w:lineRule="auto"/>
              <w:rPr>
                <w:rFonts w:ascii="Calibri" w:eastAsia="Times" w:hAnsi="Calibri" w:cs="Times New Roman"/>
                <w:b/>
                <w:sz w:val="18"/>
                <w:szCs w:val="24"/>
                <w:lang w:val="en-AU" w:bidi="en-US"/>
              </w:rPr>
            </w:pPr>
            <w:r w:rsidRPr="00A76DC9">
              <w:rPr>
                <w:rFonts w:ascii="Calibri" w:eastAsia="Times" w:hAnsi="Calibri" w:cs="Times New Roman"/>
                <w:b/>
                <w:bCs/>
                <w:sz w:val="18"/>
                <w:szCs w:val="24"/>
                <w:lang w:val="en-AU" w:bidi="en-US"/>
              </w:rPr>
              <w:t>EVIDENCE</w:t>
            </w:r>
          </w:p>
        </w:tc>
        <w:tc>
          <w:tcPr>
            <w:tcW w:w="2276" w:type="dxa"/>
            <w:tcBorders>
              <w:top w:val="single" w:sz="6" w:space="0" w:color="auto"/>
              <w:left w:val="single" w:sz="6" w:space="0" w:color="auto"/>
              <w:bottom w:val="single" w:sz="6" w:space="0" w:color="auto"/>
              <w:right w:val="single" w:sz="6" w:space="0" w:color="auto"/>
            </w:tcBorders>
          </w:tcPr>
          <w:p w14:paraId="1F1272A3" w14:textId="77777777" w:rsidR="004425C7" w:rsidRPr="00A76DC9" w:rsidRDefault="004425C7" w:rsidP="00825D55">
            <w:pPr>
              <w:spacing w:after="0" w:line="240" w:lineRule="auto"/>
              <w:rPr>
                <w:rFonts w:ascii="Calibri" w:eastAsia="Times" w:hAnsi="Calibri" w:cs="Times New Roman"/>
                <w:b/>
                <w:sz w:val="18"/>
                <w:szCs w:val="24"/>
                <w:lang w:val="en-AU" w:bidi="en-US"/>
              </w:rPr>
            </w:pPr>
            <w:r w:rsidRPr="00A76DC9">
              <w:rPr>
                <w:rFonts w:ascii="Calibri" w:eastAsia="Times" w:hAnsi="Calibri" w:cs="Times New Roman"/>
                <w:b/>
                <w:bCs/>
                <w:sz w:val="18"/>
                <w:szCs w:val="24"/>
                <w:lang w:val="en-AU" w:bidi="en-US"/>
              </w:rPr>
              <w:t>REVIEW</w:t>
            </w:r>
          </w:p>
        </w:tc>
      </w:tr>
      <w:tr w:rsidR="004425C7" w:rsidRPr="00A76DC9" w14:paraId="4DA43E29" w14:textId="77777777" w:rsidTr="000B29EF">
        <w:trPr>
          <w:trHeight w:val="757"/>
        </w:trPr>
        <w:tc>
          <w:tcPr>
            <w:tcW w:w="2418" w:type="dxa"/>
            <w:tcBorders>
              <w:top w:val="single" w:sz="6" w:space="0" w:color="auto"/>
              <w:left w:val="single" w:sz="6" w:space="0" w:color="auto"/>
              <w:bottom w:val="single" w:sz="6" w:space="0" w:color="auto"/>
              <w:right w:val="single" w:sz="6" w:space="0" w:color="auto"/>
            </w:tcBorders>
            <w:shd w:val="clear" w:color="auto" w:fill="auto"/>
          </w:tcPr>
          <w:p w14:paraId="1067A7AB" w14:textId="30748D3B" w:rsidR="004425C7" w:rsidRPr="004A04D4" w:rsidRDefault="004425C7" w:rsidP="004A04D4">
            <w:pPr>
              <w:pStyle w:val="ListParagraph"/>
              <w:numPr>
                <w:ilvl w:val="0"/>
                <w:numId w:val="9"/>
              </w:numPr>
              <w:spacing w:after="0" w:line="240" w:lineRule="auto"/>
              <w:rPr>
                <w:rFonts w:ascii="Calibri" w:eastAsia="Times" w:hAnsi="Calibri" w:cs="Times New Roman"/>
                <w:sz w:val="16"/>
                <w:szCs w:val="24"/>
                <w:lang w:val="en-AU" w:bidi="en-US"/>
              </w:rPr>
            </w:pPr>
            <w:r w:rsidRPr="004A04D4">
              <w:rPr>
                <w:rFonts w:ascii="Calibri" w:eastAsia="Times" w:hAnsi="Calibri" w:cs="Times New Roman"/>
                <w:sz w:val="16"/>
                <w:szCs w:val="24"/>
                <w:lang w:val="en-AU" w:bidi="en-US"/>
              </w:rPr>
              <w:t xml:space="preserve">Focus on </w:t>
            </w:r>
            <w:r w:rsidRPr="004A04D4">
              <w:rPr>
                <w:rFonts w:ascii="Calibri" w:eastAsia="Times" w:hAnsi="Calibri" w:cs="Times New Roman"/>
                <w:sz w:val="16"/>
                <w:szCs w:val="24"/>
                <w:u w:val="single"/>
                <w:lang w:val="en-AU" w:bidi="en-US"/>
              </w:rPr>
              <w:t>all</w:t>
            </w:r>
            <w:r w:rsidR="00665F03">
              <w:rPr>
                <w:rFonts w:ascii="Calibri" w:eastAsia="Times" w:hAnsi="Calibri" w:cs="Times New Roman"/>
                <w:sz w:val="16"/>
                <w:szCs w:val="24"/>
                <w:lang w:val="en-AU" w:bidi="en-US"/>
              </w:rPr>
              <w:t xml:space="preserve"> </w:t>
            </w:r>
            <w:r w:rsidRPr="004A04D4">
              <w:rPr>
                <w:rFonts w:ascii="Calibri" w:eastAsia="Times" w:hAnsi="Calibri" w:cs="Times New Roman"/>
                <w:sz w:val="16"/>
                <w:szCs w:val="24"/>
                <w:lang w:val="en-AU" w:bidi="en-US"/>
              </w:rPr>
              <w:t>classes</w:t>
            </w:r>
            <w:r w:rsidR="00665F03">
              <w:rPr>
                <w:rFonts w:ascii="Calibri" w:eastAsia="Times" w:hAnsi="Calibri" w:cs="Times New Roman"/>
                <w:sz w:val="16"/>
                <w:szCs w:val="24"/>
                <w:lang w:val="en-AU" w:bidi="en-US"/>
              </w:rPr>
              <w:t xml:space="preserve"> at one level</w:t>
            </w:r>
          </w:p>
          <w:p w14:paraId="73980650" w14:textId="715F5339" w:rsidR="004425C7" w:rsidRPr="004A04D4" w:rsidRDefault="00665F03" w:rsidP="004A04D4">
            <w:pPr>
              <w:pStyle w:val="ListParagraph"/>
              <w:numPr>
                <w:ilvl w:val="0"/>
                <w:numId w:val="9"/>
              </w:numPr>
              <w:spacing w:after="0" w:line="240" w:lineRule="auto"/>
              <w:rPr>
                <w:rFonts w:ascii="Calibri" w:eastAsia="Times" w:hAnsi="Calibri" w:cs="Times New Roman"/>
                <w:sz w:val="16"/>
                <w:szCs w:val="24"/>
                <w:lang w:val="en-AU" w:bidi="en-US"/>
              </w:rPr>
            </w:pPr>
            <w:r>
              <w:rPr>
                <w:rFonts w:ascii="Calibri" w:eastAsia="Times" w:hAnsi="Calibri" w:cs="Times New Roman"/>
                <w:sz w:val="16"/>
                <w:szCs w:val="24"/>
                <w:lang w:val="en-AU" w:bidi="en-US"/>
              </w:rPr>
              <w:t xml:space="preserve">Improvement in the ratio of </w:t>
            </w:r>
            <w:r w:rsidR="004425C7" w:rsidRPr="004A04D4">
              <w:rPr>
                <w:rFonts w:ascii="Calibri" w:eastAsia="Times" w:hAnsi="Calibri" w:cs="Times New Roman"/>
                <w:sz w:val="16"/>
                <w:szCs w:val="24"/>
                <w:lang w:val="en-AU" w:bidi="en-US"/>
              </w:rPr>
              <w:t>Excellence and Merit endorsements</w:t>
            </w:r>
          </w:p>
          <w:p w14:paraId="2A3717EF" w14:textId="48360523" w:rsidR="00825D55" w:rsidRPr="004A04D4" w:rsidRDefault="004A04D4" w:rsidP="004A04D4">
            <w:pPr>
              <w:pStyle w:val="ListParagraph"/>
              <w:numPr>
                <w:ilvl w:val="0"/>
                <w:numId w:val="9"/>
              </w:numPr>
              <w:spacing w:after="0" w:line="240" w:lineRule="auto"/>
              <w:rPr>
                <w:rFonts w:ascii="Calibri" w:eastAsia="Times" w:hAnsi="Calibri" w:cs="Times New Roman"/>
                <w:sz w:val="16"/>
                <w:szCs w:val="24"/>
                <w:lang w:val="en-AU" w:bidi="en-US"/>
              </w:rPr>
            </w:pPr>
            <w:r>
              <w:rPr>
                <w:rFonts w:ascii="Calibri" w:eastAsia="Times" w:hAnsi="Calibri" w:cs="Times New Roman"/>
                <w:sz w:val="16"/>
                <w:szCs w:val="24"/>
                <w:lang w:val="en-AU" w:bidi="en-US"/>
              </w:rPr>
              <w:t>Improve the achievement of P</w:t>
            </w:r>
            <w:r w:rsidR="00825D55" w:rsidRPr="004A04D4">
              <w:rPr>
                <w:rFonts w:ascii="Calibri" w:eastAsia="Times" w:hAnsi="Calibri" w:cs="Times New Roman"/>
                <w:sz w:val="16"/>
                <w:szCs w:val="24"/>
                <w:lang w:val="en-AU" w:bidi="en-US"/>
              </w:rPr>
              <w:t>asifika students</w:t>
            </w:r>
          </w:p>
          <w:p w14:paraId="1E9E02D1" w14:textId="77777777" w:rsidR="004425C7" w:rsidRPr="00A76DC9" w:rsidRDefault="004425C7" w:rsidP="004A04D4">
            <w:pPr>
              <w:spacing w:after="0" w:line="240" w:lineRule="auto"/>
              <w:rPr>
                <w:rFonts w:ascii="Calibri" w:eastAsia="Times" w:hAnsi="Calibri" w:cs="Times New Roman"/>
                <w:sz w:val="16"/>
                <w:szCs w:val="24"/>
                <w:lang w:val="en-AU" w:bidi="en-US"/>
              </w:rPr>
            </w:pPr>
          </w:p>
          <w:p w14:paraId="2EDEE158" w14:textId="77777777" w:rsidR="004425C7" w:rsidRPr="00A76DC9" w:rsidRDefault="004425C7" w:rsidP="00825D55">
            <w:pPr>
              <w:spacing w:after="0" w:line="240" w:lineRule="auto"/>
              <w:rPr>
                <w:rFonts w:ascii="Calibri" w:eastAsia="Times" w:hAnsi="Calibri" w:cs="Times New Roman"/>
                <w:sz w:val="16"/>
                <w:szCs w:val="24"/>
                <w:lang w:val="en-AU" w:bidi="en-US"/>
              </w:rPr>
            </w:pPr>
            <w:r w:rsidRPr="00A76DC9">
              <w:rPr>
                <w:rFonts w:ascii="Calibri" w:eastAsia="Times" w:hAnsi="Calibri" w:cs="Times New Roman"/>
                <w:sz w:val="16"/>
                <w:szCs w:val="24"/>
                <w:lang w:val="en-AU" w:bidi="en-US"/>
              </w:rPr>
              <w:tab/>
            </w:r>
          </w:p>
          <w:p w14:paraId="3777C982" w14:textId="77777777" w:rsidR="004425C7" w:rsidRPr="00A76DC9" w:rsidRDefault="004425C7" w:rsidP="00825D55">
            <w:pPr>
              <w:spacing w:after="0" w:line="240" w:lineRule="auto"/>
              <w:rPr>
                <w:rFonts w:ascii="Calibri" w:eastAsia="Times" w:hAnsi="Calibri" w:cs="Times New Roman"/>
                <w:sz w:val="16"/>
                <w:szCs w:val="24"/>
                <w:lang w:val="en-AU" w:bidi="en-US"/>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97A4038" w14:textId="754D8D02" w:rsidR="004425C7" w:rsidRPr="00A76DC9" w:rsidRDefault="00665F03" w:rsidP="00825D55">
            <w:pPr>
              <w:numPr>
                <w:ilvl w:val="0"/>
                <w:numId w:val="1"/>
              </w:numPr>
              <w:spacing w:after="0" w:line="240" w:lineRule="auto"/>
              <w:rPr>
                <w:rFonts w:ascii="Calibri" w:eastAsia="Times" w:hAnsi="Calibri" w:cs="Times New Roman"/>
                <w:sz w:val="16"/>
                <w:szCs w:val="24"/>
                <w:lang w:val="en-AU" w:bidi="en-US"/>
              </w:rPr>
            </w:pPr>
            <w:r>
              <w:rPr>
                <w:rFonts w:ascii="Calibri" w:eastAsia="Times" w:hAnsi="Calibri" w:cs="Times New Roman"/>
                <w:sz w:val="16"/>
                <w:szCs w:val="24"/>
                <w:lang w:val="en-AU" w:bidi="en-US"/>
              </w:rPr>
              <w:t>T</w:t>
            </w:r>
            <w:r w:rsidR="004425C7" w:rsidRPr="00A76DC9">
              <w:rPr>
                <w:rFonts w:ascii="Calibri" w:eastAsia="Times" w:hAnsi="Calibri" w:cs="Times New Roman"/>
                <w:sz w:val="16"/>
                <w:szCs w:val="24"/>
                <w:lang w:val="en-AU" w:bidi="en-US"/>
              </w:rPr>
              <w:t>eachers of class meet to discuss common ap</w:t>
            </w:r>
            <w:r w:rsidR="004425C7">
              <w:rPr>
                <w:rFonts w:ascii="Calibri" w:eastAsia="Times" w:hAnsi="Calibri" w:cs="Times New Roman"/>
                <w:sz w:val="16"/>
                <w:szCs w:val="24"/>
                <w:lang w:val="en-AU" w:bidi="en-US"/>
              </w:rPr>
              <w:t>proaches based on class profiles</w:t>
            </w:r>
          </w:p>
          <w:p w14:paraId="31FE5C77" w14:textId="77777777" w:rsidR="004425C7" w:rsidRDefault="004425C7" w:rsidP="00825D55">
            <w:pPr>
              <w:numPr>
                <w:ilvl w:val="0"/>
                <w:numId w:val="1"/>
              </w:numPr>
              <w:spacing w:after="0" w:line="240" w:lineRule="auto"/>
              <w:rPr>
                <w:rFonts w:ascii="Calibri" w:eastAsia="Times" w:hAnsi="Calibri" w:cs="Times New Roman"/>
                <w:sz w:val="16"/>
                <w:szCs w:val="24"/>
                <w:lang w:val="en-AU" w:bidi="en-US"/>
              </w:rPr>
            </w:pPr>
            <w:r>
              <w:rPr>
                <w:rFonts w:ascii="Calibri" w:eastAsia="Times" w:hAnsi="Calibri" w:cs="Times New Roman"/>
                <w:sz w:val="16"/>
                <w:szCs w:val="24"/>
                <w:lang w:val="en-AU" w:bidi="en-US"/>
              </w:rPr>
              <w:t>Student profiles created based on previous evidence</w:t>
            </w:r>
            <w:r w:rsidRPr="00A76DC9">
              <w:rPr>
                <w:rFonts w:ascii="Calibri" w:eastAsia="Times" w:hAnsi="Calibri" w:cs="Times New Roman"/>
                <w:sz w:val="16"/>
                <w:szCs w:val="24"/>
                <w:lang w:val="en-AU" w:bidi="en-US"/>
              </w:rPr>
              <w:t xml:space="preserve"> </w:t>
            </w:r>
          </w:p>
          <w:p w14:paraId="062E1CF2" w14:textId="3C5ADDE5" w:rsidR="004425C7" w:rsidRDefault="004425C7" w:rsidP="00825D55">
            <w:pPr>
              <w:numPr>
                <w:ilvl w:val="0"/>
                <w:numId w:val="1"/>
              </w:numPr>
              <w:spacing w:after="0" w:line="240" w:lineRule="auto"/>
              <w:rPr>
                <w:rFonts w:ascii="Calibri" w:eastAsia="Times" w:hAnsi="Calibri" w:cs="Times New Roman"/>
                <w:sz w:val="16"/>
                <w:szCs w:val="24"/>
                <w:lang w:val="en-AU" w:bidi="en-US"/>
              </w:rPr>
            </w:pPr>
            <w:r>
              <w:rPr>
                <w:rFonts w:ascii="Calibri" w:eastAsia="Times" w:hAnsi="Calibri" w:cs="Times New Roman"/>
                <w:sz w:val="16"/>
                <w:szCs w:val="24"/>
                <w:lang w:val="en-AU" w:bidi="en-US"/>
              </w:rPr>
              <w:t>Sharing of strengths and weaknesses of students</w:t>
            </w:r>
            <w:r w:rsidR="00665F03">
              <w:rPr>
                <w:rFonts w:ascii="Calibri" w:eastAsia="Times" w:hAnsi="Calibri" w:cs="Times New Roman"/>
                <w:sz w:val="16"/>
                <w:szCs w:val="24"/>
                <w:lang w:val="en-AU" w:bidi="en-US"/>
              </w:rPr>
              <w:t xml:space="preserve"> – needs teachers input</w:t>
            </w:r>
          </w:p>
          <w:p w14:paraId="32192FFB" w14:textId="77777777" w:rsidR="004425C7" w:rsidRPr="00A76DC9" w:rsidRDefault="004425C7" w:rsidP="00825D55">
            <w:pPr>
              <w:numPr>
                <w:ilvl w:val="0"/>
                <w:numId w:val="1"/>
              </w:numPr>
              <w:spacing w:after="0" w:line="240" w:lineRule="auto"/>
              <w:rPr>
                <w:rFonts w:ascii="Calibri" w:eastAsia="Times" w:hAnsi="Calibri" w:cs="Times New Roman"/>
                <w:sz w:val="16"/>
                <w:szCs w:val="24"/>
                <w:lang w:val="en-AU" w:bidi="en-US"/>
              </w:rPr>
            </w:pPr>
            <w:r>
              <w:rPr>
                <w:rFonts w:ascii="Calibri" w:eastAsia="Times" w:hAnsi="Calibri" w:cs="Times New Roman"/>
                <w:sz w:val="16"/>
                <w:szCs w:val="24"/>
                <w:lang w:val="en-AU" w:bidi="en-US"/>
              </w:rPr>
              <w:t>Strategies for improving engagement in class shared</w:t>
            </w:r>
          </w:p>
          <w:p w14:paraId="0B526F47" w14:textId="569A6E02" w:rsidR="004425C7" w:rsidRDefault="00665F03" w:rsidP="004425C7">
            <w:pPr>
              <w:spacing w:after="0" w:line="240" w:lineRule="auto"/>
              <w:rPr>
                <w:rFonts w:ascii="Calibri" w:eastAsia="Times" w:hAnsi="Calibri" w:cs="Times New Roman"/>
                <w:sz w:val="16"/>
                <w:szCs w:val="24"/>
                <w:lang w:val="en-AU" w:bidi="en-US"/>
              </w:rPr>
            </w:pPr>
            <w:r>
              <w:rPr>
                <w:rFonts w:ascii="Calibri" w:eastAsia="Times" w:hAnsi="Calibri" w:cs="Times New Roman"/>
                <w:sz w:val="16"/>
                <w:szCs w:val="24"/>
                <w:lang w:val="en-AU" w:bidi="en-US"/>
              </w:rPr>
              <w:t xml:space="preserve">         amongst the group</w:t>
            </w:r>
          </w:p>
          <w:p w14:paraId="7483A805" w14:textId="7D7B2FBE" w:rsidR="00825D55" w:rsidRPr="00825D55" w:rsidRDefault="00825D55" w:rsidP="00825D55">
            <w:pPr>
              <w:pStyle w:val="ListParagraph"/>
              <w:numPr>
                <w:ilvl w:val="0"/>
                <w:numId w:val="7"/>
              </w:numPr>
              <w:spacing w:after="0" w:line="240" w:lineRule="auto"/>
              <w:rPr>
                <w:rFonts w:ascii="Calibri" w:eastAsia="Times" w:hAnsi="Calibri" w:cs="Times New Roman"/>
                <w:sz w:val="16"/>
                <w:szCs w:val="24"/>
                <w:lang w:val="en-AU" w:bidi="en-US"/>
              </w:rPr>
            </w:pPr>
            <w:r w:rsidRPr="00825D55">
              <w:rPr>
                <w:rFonts w:ascii="Calibri" w:eastAsia="Times" w:hAnsi="Calibri" w:cs="Times New Roman"/>
                <w:sz w:val="16"/>
                <w:szCs w:val="24"/>
                <w:lang w:val="en-AU" w:bidi="en-US"/>
              </w:rPr>
              <w:t>Professional readings shared</w:t>
            </w:r>
            <w:r w:rsidR="00665F03">
              <w:rPr>
                <w:rFonts w:ascii="Calibri" w:eastAsia="Times" w:hAnsi="Calibri" w:cs="Times New Roman"/>
                <w:sz w:val="16"/>
                <w:szCs w:val="24"/>
                <w:lang w:val="en-AU" w:bidi="en-US"/>
              </w:rPr>
              <w:t xml:space="preserve"> where appropriate</w:t>
            </w:r>
          </w:p>
          <w:p w14:paraId="79D1AE9D" w14:textId="472A45FB" w:rsidR="004425C7" w:rsidRPr="000B29EF" w:rsidRDefault="004425C7" w:rsidP="000B29EF">
            <w:pPr>
              <w:spacing w:after="0" w:line="240" w:lineRule="auto"/>
              <w:rPr>
                <w:rFonts w:ascii="Calibri" w:eastAsia="Times" w:hAnsi="Calibri" w:cs="Times New Roman"/>
                <w:sz w:val="16"/>
                <w:szCs w:val="24"/>
                <w:lang w:val="en-AU" w:bidi="en-US"/>
              </w:rPr>
            </w:pPr>
          </w:p>
        </w:tc>
        <w:tc>
          <w:tcPr>
            <w:tcW w:w="2402" w:type="dxa"/>
            <w:tcBorders>
              <w:top w:val="single" w:sz="6" w:space="0" w:color="auto"/>
              <w:left w:val="single" w:sz="6" w:space="0" w:color="auto"/>
              <w:bottom w:val="single" w:sz="6" w:space="0" w:color="auto"/>
              <w:right w:val="single" w:sz="6" w:space="0" w:color="auto"/>
            </w:tcBorders>
            <w:shd w:val="clear" w:color="auto" w:fill="auto"/>
          </w:tcPr>
          <w:p w14:paraId="7C24C554" w14:textId="0A5C0A32" w:rsidR="004425C7" w:rsidRDefault="00665F03" w:rsidP="004425C7">
            <w:pPr>
              <w:numPr>
                <w:ilvl w:val="0"/>
                <w:numId w:val="1"/>
              </w:numPr>
              <w:spacing w:after="0" w:line="240" w:lineRule="auto"/>
              <w:rPr>
                <w:rFonts w:ascii="Calibri" w:eastAsia="Times" w:hAnsi="Calibri" w:cs="Times New Roman"/>
                <w:sz w:val="16"/>
                <w:szCs w:val="24"/>
                <w:lang w:val="en-AU" w:bidi="en-US"/>
              </w:rPr>
            </w:pPr>
            <w:r>
              <w:rPr>
                <w:rFonts w:ascii="Calibri" w:eastAsia="Times" w:hAnsi="Calibri" w:cs="Times New Roman"/>
                <w:sz w:val="16"/>
                <w:szCs w:val="24"/>
                <w:lang w:val="en-AU" w:bidi="en-US"/>
              </w:rPr>
              <w:t>Student survey  Ter</w:t>
            </w:r>
            <w:r w:rsidR="004425C7">
              <w:rPr>
                <w:rFonts w:ascii="Calibri" w:eastAsia="Times" w:hAnsi="Calibri" w:cs="Times New Roman"/>
                <w:sz w:val="16"/>
                <w:szCs w:val="24"/>
                <w:lang w:val="en-AU" w:bidi="en-US"/>
              </w:rPr>
              <w:t>m 1 and 3</w:t>
            </w:r>
          </w:p>
          <w:p w14:paraId="29B310F1" w14:textId="692FD30D" w:rsidR="004425C7" w:rsidRDefault="00665F03" w:rsidP="004425C7">
            <w:pPr>
              <w:numPr>
                <w:ilvl w:val="0"/>
                <w:numId w:val="1"/>
              </w:numPr>
              <w:spacing w:after="0" w:line="240" w:lineRule="auto"/>
              <w:rPr>
                <w:rFonts w:ascii="Calibri" w:eastAsia="Times" w:hAnsi="Calibri" w:cs="Times New Roman"/>
                <w:sz w:val="16"/>
                <w:szCs w:val="24"/>
                <w:lang w:val="en-AU" w:bidi="en-US"/>
              </w:rPr>
            </w:pPr>
            <w:r>
              <w:rPr>
                <w:rFonts w:ascii="Calibri" w:eastAsia="Times" w:hAnsi="Calibri" w:cs="Times New Roman"/>
                <w:sz w:val="16"/>
                <w:szCs w:val="24"/>
                <w:lang w:val="en-AU" w:bidi="en-US"/>
              </w:rPr>
              <w:t>Selected eg Pasifika s</w:t>
            </w:r>
            <w:r w:rsidR="004425C7">
              <w:rPr>
                <w:rFonts w:ascii="Calibri" w:eastAsia="Times" w:hAnsi="Calibri" w:cs="Times New Roman"/>
                <w:sz w:val="16"/>
                <w:szCs w:val="24"/>
                <w:lang w:val="en-AU" w:bidi="en-US"/>
              </w:rPr>
              <w:t>tudents interview</w:t>
            </w:r>
            <w:r w:rsidR="00825D55">
              <w:rPr>
                <w:rFonts w:ascii="Calibri" w:eastAsia="Times" w:hAnsi="Calibri" w:cs="Times New Roman"/>
                <w:sz w:val="16"/>
                <w:szCs w:val="24"/>
                <w:lang w:val="en-AU" w:bidi="en-US"/>
              </w:rPr>
              <w:t>ed</w:t>
            </w:r>
            <w:r w:rsidR="004425C7">
              <w:rPr>
                <w:rFonts w:ascii="Calibri" w:eastAsia="Times" w:hAnsi="Calibri" w:cs="Times New Roman"/>
                <w:sz w:val="16"/>
                <w:szCs w:val="24"/>
                <w:lang w:val="en-AU" w:bidi="en-US"/>
              </w:rPr>
              <w:t xml:space="preserve"> Term 1</w:t>
            </w:r>
          </w:p>
          <w:p w14:paraId="559DB6E8" w14:textId="6AC0894A" w:rsidR="004425C7" w:rsidRDefault="004425C7" w:rsidP="004425C7">
            <w:pPr>
              <w:numPr>
                <w:ilvl w:val="0"/>
                <w:numId w:val="1"/>
              </w:numPr>
              <w:spacing w:after="0" w:line="240" w:lineRule="auto"/>
              <w:rPr>
                <w:rFonts w:ascii="Calibri" w:eastAsia="Times" w:hAnsi="Calibri" w:cs="Times New Roman"/>
                <w:sz w:val="16"/>
                <w:szCs w:val="24"/>
                <w:lang w:val="en-AU" w:bidi="en-US"/>
              </w:rPr>
            </w:pPr>
            <w:r>
              <w:rPr>
                <w:rFonts w:ascii="Calibri" w:eastAsia="Times" w:hAnsi="Calibri" w:cs="Times New Roman"/>
                <w:sz w:val="16"/>
                <w:szCs w:val="24"/>
                <w:lang w:val="en-AU" w:bidi="en-US"/>
              </w:rPr>
              <w:t>Results</w:t>
            </w:r>
            <w:r w:rsidR="00665F03">
              <w:rPr>
                <w:rFonts w:ascii="Calibri" w:eastAsia="Times" w:hAnsi="Calibri" w:cs="Times New Roman"/>
                <w:sz w:val="16"/>
                <w:szCs w:val="24"/>
                <w:lang w:val="en-AU" w:bidi="en-US"/>
              </w:rPr>
              <w:t xml:space="preserve"> collated and shared with the group</w:t>
            </w:r>
          </w:p>
          <w:p w14:paraId="1E7EB574" w14:textId="775FC77A" w:rsidR="004425C7" w:rsidRPr="00A76DC9" w:rsidRDefault="004425C7" w:rsidP="004425C7">
            <w:pPr>
              <w:numPr>
                <w:ilvl w:val="0"/>
                <w:numId w:val="1"/>
              </w:numPr>
              <w:spacing w:after="0" w:line="240" w:lineRule="auto"/>
              <w:rPr>
                <w:rFonts w:ascii="Calibri" w:eastAsia="Times" w:hAnsi="Calibri" w:cs="Times New Roman"/>
                <w:sz w:val="16"/>
                <w:szCs w:val="24"/>
                <w:lang w:val="en-AU" w:bidi="en-US"/>
              </w:rPr>
            </w:pPr>
            <w:r>
              <w:rPr>
                <w:rFonts w:ascii="Calibri" w:eastAsia="Times" w:hAnsi="Calibri" w:cs="Times New Roman"/>
                <w:sz w:val="16"/>
                <w:szCs w:val="24"/>
                <w:lang w:val="en-AU" w:bidi="en-US"/>
              </w:rPr>
              <w:t xml:space="preserve">Improved </w:t>
            </w:r>
            <w:r w:rsidR="00665F03">
              <w:rPr>
                <w:rFonts w:ascii="Calibri" w:eastAsia="Times" w:hAnsi="Calibri" w:cs="Times New Roman"/>
                <w:sz w:val="16"/>
                <w:szCs w:val="24"/>
                <w:lang w:val="en-AU" w:bidi="en-US"/>
              </w:rPr>
              <w:t xml:space="preserve">quality and quantity of </w:t>
            </w:r>
            <w:r>
              <w:rPr>
                <w:rFonts w:ascii="Calibri" w:eastAsia="Times" w:hAnsi="Calibri" w:cs="Times New Roman"/>
                <w:sz w:val="16"/>
                <w:szCs w:val="24"/>
                <w:lang w:val="en-AU" w:bidi="en-US"/>
              </w:rPr>
              <w:t>formative output in markbook</w:t>
            </w:r>
          </w:p>
        </w:tc>
        <w:tc>
          <w:tcPr>
            <w:tcW w:w="2276" w:type="dxa"/>
            <w:tcBorders>
              <w:top w:val="single" w:sz="6" w:space="0" w:color="auto"/>
              <w:left w:val="single" w:sz="6" w:space="0" w:color="auto"/>
              <w:bottom w:val="single" w:sz="6" w:space="0" w:color="auto"/>
              <w:right w:val="single" w:sz="6" w:space="0" w:color="auto"/>
            </w:tcBorders>
          </w:tcPr>
          <w:p w14:paraId="7E03EE71" w14:textId="77777777" w:rsidR="004425C7" w:rsidRPr="00A76DC9" w:rsidRDefault="004425C7" w:rsidP="00825D55">
            <w:pPr>
              <w:numPr>
                <w:ilvl w:val="0"/>
                <w:numId w:val="1"/>
              </w:numPr>
              <w:spacing w:after="0" w:line="240" w:lineRule="auto"/>
              <w:rPr>
                <w:rFonts w:ascii="Calibri" w:eastAsia="Times" w:hAnsi="Calibri" w:cs="Times New Roman"/>
                <w:sz w:val="16"/>
                <w:szCs w:val="24"/>
                <w:lang w:val="en-AU" w:bidi="en-US"/>
              </w:rPr>
            </w:pPr>
            <w:r>
              <w:rPr>
                <w:rFonts w:ascii="Calibri" w:eastAsia="Times" w:hAnsi="Calibri" w:cs="Times New Roman"/>
                <w:sz w:val="16"/>
                <w:szCs w:val="24"/>
                <w:lang w:val="en-AU" w:bidi="en-US"/>
              </w:rPr>
              <w:t>Review at end of Term3</w:t>
            </w:r>
          </w:p>
          <w:p w14:paraId="77DF53F1" w14:textId="77777777" w:rsidR="004425C7" w:rsidRPr="00A76DC9" w:rsidRDefault="004425C7" w:rsidP="00825D55">
            <w:pPr>
              <w:spacing w:after="0" w:line="240" w:lineRule="auto"/>
              <w:ind w:left="1353"/>
              <w:rPr>
                <w:rFonts w:ascii="Calibri" w:eastAsia="Times" w:hAnsi="Calibri" w:cs="Times New Roman"/>
                <w:sz w:val="16"/>
                <w:szCs w:val="24"/>
                <w:lang w:val="en-AU" w:bidi="en-US"/>
              </w:rPr>
            </w:pPr>
          </w:p>
        </w:tc>
      </w:tr>
    </w:tbl>
    <w:p w14:paraId="5D630A24" w14:textId="77777777" w:rsidR="000B29EF" w:rsidRDefault="000B29EF" w:rsidP="000B29EF">
      <w:pPr>
        <w:pStyle w:val="Header"/>
        <w:rPr>
          <w:b/>
          <w:sz w:val="20"/>
          <w:szCs w:val="20"/>
          <w:u w:val="single"/>
        </w:rPr>
      </w:pPr>
    </w:p>
    <w:p w14:paraId="3B5E7EE7" w14:textId="77777777" w:rsidR="004425C7" w:rsidRPr="005C6CAF" w:rsidRDefault="008D6408" w:rsidP="008D6408">
      <w:pPr>
        <w:pStyle w:val="Header"/>
        <w:ind w:hanging="360"/>
        <w:rPr>
          <w:b/>
          <w:sz w:val="20"/>
          <w:szCs w:val="20"/>
          <w:u w:val="single"/>
        </w:rPr>
      </w:pPr>
      <w:r w:rsidRPr="005C6CAF">
        <w:rPr>
          <w:b/>
          <w:sz w:val="20"/>
          <w:szCs w:val="20"/>
          <w:u w:val="single"/>
        </w:rPr>
        <w:t xml:space="preserve">SELF REVIEW AS A HEAD OF FACULTY </w:t>
      </w:r>
    </w:p>
    <w:p w14:paraId="3337336B" w14:textId="77777777" w:rsidR="008D6408" w:rsidRDefault="008D6408" w:rsidP="008D6408">
      <w:pPr>
        <w:pStyle w:val="Header"/>
        <w:ind w:hanging="360"/>
        <w:rPr>
          <w:b/>
          <w:sz w:val="20"/>
          <w:szCs w:val="20"/>
        </w:rPr>
      </w:pPr>
    </w:p>
    <w:p w14:paraId="57B8D941" w14:textId="77777777" w:rsidR="00665F03" w:rsidRPr="00287C09" w:rsidRDefault="00962017" w:rsidP="00287C09">
      <w:pPr>
        <w:pStyle w:val="Header"/>
        <w:ind w:left="-270"/>
        <w:jc w:val="both"/>
        <w:rPr>
          <w:sz w:val="20"/>
          <w:szCs w:val="20"/>
        </w:rPr>
      </w:pPr>
      <w:r w:rsidRPr="00287C09">
        <w:rPr>
          <w:sz w:val="20"/>
          <w:szCs w:val="20"/>
        </w:rPr>
        <w:t>As a Head of F</w:t>
      </w:r>
      <w:r w:rsidR="008D6408" w:rsidRPr="00287C09">
        <w:rPr>
          <w:sz w:val="20"/>
          <w:szCs w:val="20"/>
        </w:rPr>
        <w:t xml:space="preserve">aculty where you are responsible for several subjects there needs to be some way to rationalise the FPER table. </w:t>
      </w:r>
    </w:p>
    <w:p w14:paraId="480E6B0E" w14:textId="3A79D293" w:rsidR="000B29EF" w:rsidRPr="00287C09" w:rsidRDefault="000B29EF" w:rsidP="00287C09">
      <w:pPr>
        <w:pStyle w:val="Header"/>
        <w:ind w:left="-270"/>
        <w:jc w:val="both"/>
        <w:rPr>
          <w:sz w:val="20"/>
          <w:szCs w:val="20"/>
        </w:rPr>
      </w:pPr>
      <w:r w:rsidRPr="00287C09">
        <w:rPr>
          <w:sz w:val="20"/>
          <w:szCs w:val="20"/>
        </w:rPr>
        <w:t>The HOF has an overview and needs to empower the HODs and subject leaders to operate their own FPER. However they will be part of one or two and leading possibly one</w:t>
      </w:r>
      <w:r w:rsidR="00287C09" w:rsidRPr="00287C09">
        <w:rPr>
          <w:sz w:val="20"/>
          <w:szCs w:val="20"/>
        </w:rPr>
        <w:t>.</w:t>
      </w:r>
    </w:p>
    <w:p w14:paraId="106CDDC4" w14:textId="77777777" w:rsidR="00665F03" w:rsidRPr="00287C09" w:rsidRDefault="00665F03" w:rsidP="00287C09">
      <w:pPr>
        <w:pStyle w:val="Header"/>
        <w:ind w:left="-270"/>
        <w:jc w:val="both"/>
        <w:rPr>
          <w:sz w:val="20"/>
          <w:szCs w:val="20"/>
        </w:rPr>
      </w:pPr>
    </w:p>
    <w:p w14:paraId="67BC5EFE" w14:textId="69738973" w:rsidR="006753CE" w:rsidRPr="00287C09" w:rsidRDefault="006753CE" w:rsidP="00287C09">
      <w:pPr>
        <w:pStyle w:val="Header"/>
        <w:ind w:left="-270"/>
        <w:jc w:val="both"/>
        <w:rPr>
          <w:sz w:val="20"/>
          <w:szCs w:val="20"/>
        </w:rPr>
      </w:pPr>
      <w:r w:rsidRPr="00287C09">
        <w:rPr>
          <w:sz w:val="20"/>
          <w:szCs w:val="20"/>
        </w:rPr>
        <w:t>I have a suggestion</w:t>
      </w:r>
      <w:r w:rsidR="008D6408" w:rsidRPr="00287C09">
        <w:rPr>
          <w:sz w:val="20"/>
          <w:szCs w:val="20"/>
        </w:rPr>
        <w:t>:</w:t>
      </w:r>
    </w:p>
    <w:p w14:paraId="13F5788A" w14:textId="77777777" w:rsidR="00287C09" w:rsidRPr="00287C09" w:rsidRDefault="00962017" w:rsidP="00287C09">
      <w:pPr>
        <w:pStyle w:val="Header"/>
        <w:ind w:left="-270"/>
        <w:jc w:val="both"/>
        <w:rPr>
          <w:sz w:val="20"/>
          <w:szCs w:val="20"/>
        </w:rPr>
      </w:pPr>
      <w:r w:rsidRPr="00287C09">
        <w:rPr>
          <w:sz w:val="20"/>
          <w:szCs w:val="20"/>
        </w:rPr>
        <w:t xml:space="preserve">Have one table but </w:t>
      </w:r>
      <w:r w:rsidR="00665F03" w:rsidRPr="00287C09">
        <w:rPr>
          <w:sz w:val="20"/>
          <w:szCs w:val="20"/>
        </w:rPr>
        <w:t>several rows within it. So a S</w:t>
      </w:r>
      <w:r w:rsidR="008D6408" w:rsidRPr="00287C09">
        <w:rPr>
          <w:sz w:val="20"/>
          <w:szCs w:val="20"/>
        </w:rPr>
        <w:t>cience table will have the f</w:t>
      </w:r>
      <w:r w:rsidR="00665F03" w:rsidRPr="00287C09">
        <w:rPr>
          <w:sz w:val="20"/>
          <w:szCs w:val="20"/>
        </w:rPr>
        <w:t>ollowing in one table: Year 9 science, Ye</w:t>
      </w:r>
      <w:r w:rsidR="008D6408" w:rsidRPr="00287C09">
        <w:rPr>
          <w:sz w:val="20"/>
          <w:szCs w:val="20"/>
        </w:rPr>
        <w:t xml:space="preserve">ar 10 science, year 11 science, year 12 science, and year 13 science. This has the advantage of being a planning table that looks at a progression over several years and </w:t>
      </w:r>
      <w:r w:rsidRPr="00287C09">
        <w:rPr>
          <w:sz w:val="20"/>
          <w:szCs w:val="20"/>
        </w:rPr>
        <w:t>does not use</w:t>
      </w:r>
      <w:r w:rsidR="004A18D9" w:rsidRPr="00287C09">
        <w:rPr>
          <w:sz w:val="20"/>
          <w:szCs w:val="20"/>
        </w:rPr>
        <w:t xml:space="preserve"> a silo approach </w:t>
      </w:r>
      <w:r w:rsidR="008D6408" w:rsidRPr="00287C09">
        <w:rPr>
          <w:sz w:val="20"/>
          <w:szCs w:val="20"/>
        </w:rPr>
        <w:t>which would only</w:t>
      </w:r>
      <w:r w:rsidR="005C6CAF" w:rsidRPr="00287C09">
        <w:rPr>
          <w:sz w:val="20"/>
          <w:szCs w:val="20"/>
        </w:rPr>
        <w:t xml:space="preserve"> be one year</w:t>
      </w:r>
      <w:r w:rsidRPr="00287C09">
        <w:rPr>
          <w:sz w:val="20"/>
          <w:szCs w:val="20"/>
        </w:rPr>
        <w:t>. This entails they Head of F</w:t>
      </w:r>
      <w:r w:rsidR="008D6408" w:rsidRPr="00287C09">
        <w:rPr>
          <w:sz w:val="20"/>
          <w:szCs w:val="20"/>
        </w:rPr>
        <w:t>aculty working with the level managers to make sure that they have the overview within their brief</w:t>
      </w:r>
      <w:r w:rsidR="005C6CAF" w:rsidRPr="00287C09">
        <w:rPr>
          <w:sz w:val="20"/>
          <w:szCs w:val="20"/>
        </w:rPr>
        <w:t>.</w:t>
      </w:r>
      <w:r w:rsidR="00665F03" w:rsidRPr="00287C09">
        <w:rPr>
          <w:sz w:val="20"/>
          <w:szCs w:val="20"/>
        </w:rPr>
        <w:t xml:space="preserve"> In the case of Science the subjects might be derivative from General Science but</w:t>
      </w:r>
      <w:r w:rsidR="004A18D9" w:rsidRPr="00287C09">
        <w:rPr>
          <w:sz w:val="20"/>
          <w:szCs w:val="20"/>
        </w:rPr>
        <w:t xml:space="preserve"> the Physics and the Chemistry and the Biology starts at Y9.</w:t>
      </w:r>
    </w:p>
    <w:p w14:paraId="5A0E8F8C" w14:textId="77777777" w:rsidR="00287C09" w:rsidRPr="00287C09" w:rsidRDefault="00287C09" w:rsidP="00287C09">
      <w:pPr>
        <w:pStyle w:val="Header"/>
        <w:ind w:left="-270"/>
        <w:jc w:val="both"/>
        <w:rPr>
          <w:sz w:val="20"/>
          <w:szCs w:val="20"/>
        </w:rPr>
      </w:pPr>
    </w:p>
    <w:p w14:paraId="40952F48" w14:textId="7BA5D03D" w:rsidR="008D6408" w:rsidRPr="00287C09" w:rsidRDefault="004A18D9" w:rsidP="00287C09">
      <w:pPr>
        <w:pStyle w:val="Header"/>
        <w:ind w:left="-270"/>
        <w:jc w:val="both"/>
        <w:rPr>
          <w:sz w:val="20"/>
          <w:szCs w:val="20"/>
        </w:rPr>
      </w:pPr>
      <w:r w:rsidRPr="00287C09">
        <w:rPr>
          <w:sz w:val="20"/>
          <w:szCs w:val="20"/>
        </w:rPr>
        <w:t xml:space="preserve"> Alternatively the HOF asks the HOD to keep them informed.</w:t>
      </w:r>
      <w:r w:rsidR="00287C09" w:rsidRPr="00287C09">
        <w:rPr>
          <w:sz w:val="20"/>
          <w:szCs w:val="20"/>
        </w:rPr>
        <w:t xml:space="preserve"> This has the added advantage of encouraging real responsibility in your team.</w:t>
      </w:r>
    </w:p>
    <w:p w14:paraId="5A89CC59" w14:textId="77777777" w:rsidR="004A04D4" w:rsidRPr="008D6408" w:rsidRDefault="004A04D4" w:rsidP="008D6408">
      <w:pPr>
        <w:pStyle w:val="Header"/>
        <w:rPr>
          <w:rFonts w:ascii="Calibri" w:eastAsia="Times" w:hAnsi="Calibri" w:cs="Times New Roman"/>
          <w:sz w:val="18"/>
          <w:szCs w:val="20"/>
          <w:lang w:val="en-AU"/>
        </w:rPr>
      </w:pPr>
    </w:p>
    <w:p w14:paraId="3FB770DF" w14:textId="77777777" w:rsidR="00C269B6" w:rsidRDefault="00C269B6" w:rsidP="008D6408">
      <w:pPr>
        <w:pStyle w:val="Header"/>
        <w:ind w:left="-360" w:firstLine="90"/>
        <w:rPr>
          <w:rFonts w:ascii="Calibri" w:eastAsia="Times" w:hAnsi="Calibri" w:cs="Times New Roman"/>
          <w:b/>
          <w:i/>
          <w:sz w:val="18"/>
          <w:szCs w:val="20"/>
          <w:u w:val="single"/>
          <w:lang w:val="en-AU"/>
        </w:rPr>
      </w:pPr>
    </w:p>
    <w:p w14:paraId="7B71FD2A" w14:textId="77777777" w:rsidR="00C269B6" w:rsidRDefault="00C269B6" w:rsidP="008D6408">
      <w:pPr>
        <w:pStyle w:val="Header"/>
        <w:ind w:left="-360" w:firstLine="90"/>
        <w:rPr>
          <w:rFonts w:ascii="Calibri" w:eastAsia="Times" w:hAnsi="Calibri" w:cs="Times New Roman"/>
          <w:b/>
          <w:i/>
          <w:sz w:val="18"/>
          <w:szCs w:val="20"/>
          <w:u w:val="single"/>
          <w:lang w:val="en-AU"/>
        </w:rPr>
      </w:pPr>
    </w:p>
    <w:p w14:paraId="5F0A3283" w14:textId="77777777" w:rsidR="00C269B6" w:rsidRDefault="00C269B6" w:rsidP="008D6408">
      <w:pPr>
        <w:pStyle w:val="Header"/>
        <w:ind w:left="-360" w:firstLine="90"/>
        <w:rPr>
          <w:rFonts w:ascii="Calibri" w:eastAsia="Times" w:hAnsi="Calibri" w:cs="Times New Roman"/>
          <w:b/>
          <w:i/>
          <w:sz w:val="18"/>
          <w:szCs w:val="20"/>
          <w:u w:val="single"/>
          <w:lang w:val="en-AU"/>
        </w:rPr>
      </w:pPr>
    </w:p>
    <w:p w14:paraId="2540A7FA" w14:textId="77777777" w:rsidR="00C269B6" w:rsidRDefault="00C269B6" w:rsidP="008D6408">
      <w:pPr>
        <w:pStyle w:val="Header"/>
        <w:ind w:left="-360" w:firstLine="90"/>
        <w:rPr>
          <w:rFonts w:ascii="Calibri" w:eastAsia="Times" w:hAnsi="Calibri" w:cs="Times New Roman"/>
          <w:b/>
          <w:i/>
          <w:sz w:val="18"/>
          <w:szCs w:val="20"/>
          <w:u w:val="single"/>
          <w:lang w:val="en-AU"/>
        </w:rPr>
      </w:pPr>
    </w:p>
    <w:p w14:paraId="3C78FA3C" w14:textId="77777777" w:rsidR="00C269B6" w:rsidRDefault="00C269B6" w:rsidP="008D6408">
      <w:pPr>
        <w:pStyle w:val="Header"/>
        <w:ind w:left="-360" w:firstLine="90"/>
        <w:rPr>
          <w:rFonts w:ascii="Calibri" w:eastAsia="Times" w:hAnsi="Calibri" w:cs="Times New Roman"/>
          <w:b/>
          <w:i/>
          <w:sz w:val="18"/>
          <w:szCs w:val="20"/>
          <w:u w:val="single"/>
          <w:lang w:val="en-AU"/>
        </w:rPr>
      </w:pPr>
    </w:p>
    <w:p w14:paraId="0824B687" w14:textId="77777777" w:rsidR="00C269B6" w:rsidRDefault="00C269B6" w:rsidP="008D6408">
      <w:pPr>
        <w:pStyle w:val="Header"/>
        <w:ind w:left="-360" w:firstLine="90"/>
        <w:rPr>
          <w:rFonts w:ascii="Calibri" w:eastAsia="Times" w:hAnsi="Calibri" w:cs="Times New Roman"/>
          <w:b/>
          <w:i/>
          <w:sz w:val="18"/>
          <w:szCs w:val="20"/>
          <w:u w:val="single"/>
          <w:lang w:val="en-AU"/>
        </w:rPr>
      </w:pPr>
    </w:p>
    <w:p w14:paraId="037B0DA6" w14:textId="77777777" w:rsidR="00C269B6" w:rsidRDefault="00C269B6" w:rsidP="008D6408">
      <w:pPr>
        <w:pStyle w:val="Header"/>
        <w:ind w:left="-360" w:firstLine="90"/>
        <w:rPr>
          <w:rFonts w:ascii="Calibri" w:eastAsia="Times" w:hAnsi="Calibri" w:cs="Times New Roman"/>
          <w:b/>
          <w:i/>
          <w:sz w:val="18"/>
          <w:szCs w:val="20"/>
          <w:u w:val="single"/>
          <w:lang w:val="en-AU"/>
        </w:rPr>
      </w:pPr>
    </w:p>
    <w:p w14:paraId="22C73A0D" w14:textId="77777777" w:rsidR="00C269B6" w:rsidRDefault="00C269B6" w:rsidP="008D6408">
      <w:pPr>
        <w:pStyle w:val="Header"/>
        <w:ind w:left="-360" w:firstLine="90"/>
        <w:rPr>
          <w:rFonts w:ascii="Calibri" w:eastAsia="Times" w:hAnsi="Calibri" w:cs="Times New Roman"/>
          <w:b/>
          <w:i/>
          <w:sz w:val="18"/>
          <w:szCs w:val="20"/>
          <w:u w:val="single"/>
          <w:lang w:val="en-AU"/>
        </w:rPr>
      </w:pPr>
    </w:p>
    <w:p w14:paraId="500AC6A9" w14:textId="77777777" w:rsidR="00C269B6" w:rsidRDefault="00C269B6" w:rsidP="008D6408">
      <w:pPr>
        <w:pStyle w:val="Header"/>
        <w:ind w:left="-360" w:firstLine="90"/>
        <w:rPr>
          <w:rFonts w:ascii="Calibri" w:eastAsia="Times" w:hAnsi="Calibri" w:cs="Times New Roman"/>
          <w:b/>
          <w:i/>
          <w:sz w:val="18"/>
          <w:szCs w:val="20"/>
          <w:u w:val="single"/>
          <w:lang w:val="en-AU"/>
        </w:rPr>
      </w:pPr>
    </w:p>
    <w:p w14:paraId="4874153D" w14:textId="77777777" w:rsidR="00C269B6" w:rsidRDefault="00C269B6" w:rsidP="008D6408">
      <w:pPr>
        <w:pStyle w:val="Header"/>
        <w:ind w:left="-360" w:firstLine="90"/>
        <w:rPr>
          <w:rFonts w:ascii="Calibri" w:eastAsia="Times" w:hAnsi="Calibri" w:cs="Times New Roman"/>
          <w:b/>
          <w:i/>
          <w:sz w:val="18"/>
          <w:szCs w:val="20"/>
          <w:u w:val="single"/>
          <w:lang w:val="en-AU"/>
        </w:rPr>
      </w:pPr>
    </w:p>
    <w:p w14:paraId="285FA8D1" w14:textId="77777777" w:rsidR="00C269B6" w:rsidRDefault="00C269B6" w:rsidP="008D6408">
      <w:pPr>
        <w:pStyle w:val="Header"/>
        <w:ind w:left="-360" w:firstLine="90"/>
        <w:rPr>
          <w:rFonts w:ascii="Calibri" w:eastAsia="Times" w:hAnsi="Calibri" w:cs="Times New Roman"/>
          <w:b/>
          <w:i/>
          <w:sz w:val="18"/>
          <w:szCs w:val="20"/>
          <w:u w:val="single"/>
          <w:lang w:val="en-AU"/>
        </w:rPr>
      </w:pPr>
    </w:p>
    <w:p w14:paraId="78DC23BA" w14:textId="77777777" w:rsidR="00C269B6" w:rsidRDefault="00C269B6" w:rsidP="008D6408">
      <w:pPr>
        <w:pStyle w:val="Header"/>
        <w:ind w:left="-360" w:firstLine="90"/>
        <w:rPr>
          <w:rFonts w:ascii="Calibri" w:eastAsia="Times" w:hAnsi="Calibri" w:cs="Times New Roman"/>
          <w:b/>
          <w:i/>
          <w:sz w:val="18"/>
          <w:szCs w:val="20"/>
          <w:u w:val="single"/>
          <w:lang w:val="en-AU"/>
        </w:rPr>
      </w:pPr>
    </w:p>
    <w:p w14:paraId="3053938D" w14:textId="77777777" w:rsidR="00C269B6" w:rsidRDefault="00C269B6" w:rsidP="008D6408">
      <w:pPr>
        <w:pStyle w:val="Header"/>
        <w:ind w:left="-360" w:firstLine="90"/>
        <w:rPr>
          <w:rFonts w:ascii="Calibri" w:eastAsia="Times" w:hAnsi="Calibri" w:cs="Times New Roman"/>
          <w:b/>
          <w:i/>
          <w:sz w:val="18"/>
          <w:szCs w:val="20"/>
          <w:u w:val="single"/>
          <w:lang w:val="en-AU"/>
        </w:rPr>
      </w:pPr>
    </w:p>
    <w:p w14:paraId="1150612A" w14:textId="77777777" w:rsidR="00C269B6" w:rsidRDefault="00C269B6" w:rsidP="008D6408">
      <w:pPr>
        <w:pStyle w:val="Header"/>
        <w:ind w:left="-360" w:firstLine="90"/>
        <w:rPr>
          <w:rFonts w:ascii="Calibri" w:eastAsia="Times" w:hAnsi="Calibri" w:cs="Times New Roman"/>
          <w:b/>
          <w:i/>
          <w:sz w:val="18"/>
          <w:szCs w:val="20"/>
          <w:u w:val="single"/>
          <w:lang w:val="en-AU"/>
        </w:rPr>
      </w:pPr>
    </w:p>
    <w:p w14:paraId="60D2AF28" w14:textId="77777777" w:rsidR="008D6408" w:rsidRPr="008D6408" w:rsidRDefault="008D6408" w:rsidP="008D6408">
      <w:pPr>
        <w:pStyle w:val="Header"/>
        <w:ind w:left="-360" w:firstLine="90"/>
        <w:rPr>
          <w:rFonts w:ascii="Calibri" w:eastAsia="Times" w:hAnsi="Calibri" w:cs="Times New Roman"/>
          <w:sz w:val="18"/>
          <w:szCs w:val="20"/>
          <w:lang w:val="en-AU"/>
        </w:rPr>
      </w:pPr>
      <w:r w:rsidRPr="008D6408">
        <w:rPr>
          <w:rFonts w:ascii="Calibri" w:eastAsia="Times" w:hAnsi="Calibri" w:cs="Times New Roman"/>
          <w:b/>
          <w:i/>
          <w:sz w:val="18"/>
          <w:szCs w:val="20"/>
          <w:u w:val="single"/>
          <w:lang w:val="en-AU"/>
        </w:rPr>
        <w:lastRenderedPageBreak/>
        <w:t xml:space="preserve">FPER used as a way to </w:t>
      </w:r>
      <w:r w:rsidR="006753CE">
        <w:rPr>
          <w:rFonts w:ascii="Calibri" w:eastAsia="Times" w:hAnsi="Calibri" w:cs="Times New Roman"/>
          <w:b/>
          <w:i/>
          <w:sz w:val="18"/>
          <w:szCs w:val="20"/>
          <w:u w:val="single"/>
          <w:lang w:val="en-AU"/>
        </w:rPr>
        <w:t xml:space="preserve">plan for improved outcomes for </w:t>
      </w:r>
      <w:r>
        <w:rPr>
          <w:rFonts w:ascii="Calibri" w:eastAsia="Times" w:hAnsi="Calibri" w:cs="Times New Roman"/>
          <w:b/>
          <w:i/>
          <w:sz w:val="18"/>
          <w:szCs w:val="20"/>
          <w:u w:val="single"/>
          <w:lang w:val="en-AU"/>
        </w:rPr>
        <w:t>a subject within a Faculty</w:t>
      </w:r>
    </w:p>
    <w:tbl>
      <w:tblPr>
        <w:tblpPr w:leftFromText="180" w:rightFromText="180" w:vertAnchor="text" w:horzAnchor="margin" w:tblpXSpec="center" w:tblpY="174"/>
        <w:tblW w:w="10010" w:type="dxa"/>
        <w:tblLayout w:type="fixed"/>
        <w:tblCellMar>
          <w:left w:w="0" w:type="dxa"/>
          <w:right w:w="0" w:type="dxa"/>
        </w:tblCellMar>
        <w:tblLook w:val="0000" w:firstRow="0" w:lastRow="0" w:firstColumn="0" w:lastColumn="0" w:noHBand="0" w:noVBand="0"/>
      </w:tblPr>
      <w:tblGrid>
        <w:gridCol w:w="2481"/>
        <w:gridCol w:w="2567"/>
        <w:gridCol w:w="2481"/>
        <w:gridCol w:w="2481"/>
      </w:tblGrid>
      <w:tr w:rsidR="008D6408" w:rsidRPr="00A76DC9" w14:paraId="531C72CB" w14:textId="77777777" w:rsidTr="006753CE">
        <w:trPr>
          <w:trHeight w:val="265"/>
        </w:trPr>
        <w:tc>
          <w:tcPr>
            <w:tcW w:w="2481" w:type="dxa"/>
            <w:tcBorders>
              <w:top w:val="single" w:sz="6" w:space="0" w:color="auto"/>
              <w:left w:val="single" w:sz="6" w:space="0" w:color="auto"/>
              <w:bottom w:val="single" w:sz="6" w:space="0" w:color="auto"/>
              <w:right w:val="single" w:sz="6" w:space="0" w:color="auto"/>
            </w:tcBorders>
            <w:shd w:val="clear" w:color="auto" w:fill="auto"/>
          </w:tcPr>
          <w:p w14:paraId="0D968885" w14:textId="77777777" w:rsidR="008D6408" w:rsidRPr="00A76DC9" w:rsidRDefault="008D6408" w:rsidP="00825D55">
            <w:pPr>
              <w:spacing w:after="0" w:line="240" w:lineRule="auto"/>
              <w:rPr>
                <w:rFonts w:ascii="Calibri" w:eastAsia="Times" w:hAnsi="Calibri" w:cs="Times New Roman"/>
                <w:b/>
                <w:sz w:val="18"/>
                <w:szCs w:val="24"/>
                <w:lang w:val="en-AU" w:bidi="en-US"/>
              </w:rPr>
            </w:pPr>
            <w:r w:rsidRPr="00A76DC9">
              <w:rPr>
                <w:rFonts w:ascii="Calibri" w:eastAsia="Times" w:hAnsi="Calibri" w:cs="Times New Roman"/>
                <w:b/>
                <w:bCs/>
                <w:sz w:val="18"/>
                <w:szCs w:val="24"/>
                <w:lang w:val="en-AU" w:bidi="en-US"/>
              </w:rPr>
              <w:t>FOCUS</w:t>
            </w:r>
          </w:p>
        </w:tc>
        <w:tc>
          <w:tcPr>
            <w:tcW w:w="2567" w:type="dxa"/>
            <w:tcBorders>
              <w:top w:val="single" w:sz="6" w:space="0" w:color="auto"/>
              <w:left w:val="single" w:sz="6" w:space="0" w:color="auto"/>
              <w:bottom w:val="single" w:sz="6" w:space="0" w:color="auto"/>
              <w:right w:val="single" w:sz="6" w:space="0" w:color="auto"/>
            </w:tcBorders>
            <w:shd w:val="clear" w:color="auto" w:fill="auto"/>
          </w:tcPr>
          <w:p w14:paraId="63001AE0" w14:textId="77777777" w:rsidR="008D6408" w:rsidRPr="00A76DC9" w:rsidRDefault="008D6408" w:rsidP="00825D55">
            <w:pPr>
              <w:spacing w:after="0" w:line="240" w:lineRule="auto"/>
              <w:rPr>
                <w:rFonts w:ascii="Calibri" w:eastAsia="Times" w:hAnsi="Calibri" w:cs="Times New Roman"/>
                <w:b/>
                <w:sz w:val="18"/>
                <w:szCs w:val="24"/>
                <w:lang w:val="en-AU" w:bidi="en-US"/>
              </w:rPr>
            </w:pPr>
            <w:r w:rsidRPr="00A76DC9">
              <w:rPr>
                <w:rFonts w:ascii="Calibri" w:eastAsia="Times" w:hAnsi="Calibri" w:cs="Times New Roman"/>
                <w:b/>
                <w:bCs/>
                <w:sz w:val="18"/>
                <w:szCs w:val="24"/>
                <w:lang w:val="en-AU" w:bidi="en-US"/>
              </w:rPr>
              <w:t>PROCESS</w:t>
            </w:r>
          </w:p>
        </w:tc>
        <w:tc>
          <w:tcPr>
            <w:tcW w:w="2481" w:type="dxa"/>
            <w:tcBorders>
              <w:top w:val="single" w:sz="6" w:space="0" w:color="auto"/>
              <w:left w:val="single" w:sz="6" w:space="0" w:color="auto"/>
              <w:bottom w:val="single" w:sz="6" w:space="0" w:color="auto"/>
              <w:right w:val="single" w:sz="6" w:space="0" w:color="auto"/>
            </w:tcBorders>
            <w:shd w:val="clear" w:color="auto" w:fill="auto"/>
          </w:tcPr>
          <w:p w14:paraId="1613E4EF" w14:textId="77777777" w:rsidR="008D6408" w:rsidRPr="00A76DC9" w:rsidRDefault="008D6408" w:rsidP="00825D55">
            <w:pPr>
              <w:spacing w:after="0" w:line="240" w:lineRule="auto"/>
              <w:rPr>
                <w:rFonts w:ascii="Calibri" w:eastAsia="Times" w:hAnsi="Calibri" w:cs="Times New Roman"/>
                <w:b/>
                <w:sz w:val="18"/>
                <w:szCs w:val="24"/>
                <w:lang w:val="en-AU" w:bidi="en-US"/>
              </w:rPr>
            </w:pPr>
            <w:r w:rsidRPr="00A76DC9">
              <w:rPr>
                <w:rFonts w:ascii="Calibri" w:eastAsia="Times" w:hAnsi="Calibri" w:cs="Times New Roman"/>
                <w:b/>
                <w:bCs/>
                <w:sz w:val="18"/>
                <w:szCs w:val="24"/>
                <w:lang w:val="en-AU" w:bidi="en-US"/>
              </w:rPr>
              <w:t>EVIDENCE</w:t>
            </w:r>
          </w:p>
        </w:tc>
        <w:tc>
          <w:tcPr>
            <w:tcW w:w="2481" w:type="dxa"/>
            <w:tcBorders>
              <w:top w:val="single" w:sz="6" w:space="0" w:color="auto"/>
              <w:left w:val="single" w:sz="6" w:space="0" w:color="auto"/>
              <w:bottom w:val="single" w:sz="6" w:space="0" w:color="auto"/>
              <w:right w:val="single" w:sz="6" w:space="0" w:color="auto"/>
            </w:tcBorders>
          </w:tcPr>
          <w:p w14:paraId="14426B56" w14:textId="77777777" w:rsidR="008D6408" w:rsidRPr="00A76DC9" w:rsidRDefault="008D6408" w:rsidP="00825D55">
            <w:pPr>
              <w:spacing w:after="0" w:line="240" w:lineRule="auto"/>
              <w:rPr>
                <w:rFonts w:ascii="Calibri" w:eastAsia="Times" w:hAnsi="Calibri" w:cs="Times New Roman"/>
                <w:b/>
                <w:sz w:val="18"/>
                <w:szCs w:val="24"/>
                <w:lang w:val="en-AU" w:bidi="en-US"/>
              </w:rPr>
            </w:pPr>
            <w:r w:rsidRPr="00A76DC9">
              <w:rPr>
                <w:rFonts w:ascii="Calibri" w:eastAsia="Times" w:hAnsi="Calibri" w:cs="Times New Roman"/>
                <w:b/>
                <w:bCs/>
                <w:sz w:val="18"/>
                <w:szCs w:val="24"/>
                <w:lang w:val="en-AU" w:bidi="en-US"/>
              </w:rPr>
              <w:t>REVIEW</w:t>
            </w:r>
          </w:p>
        </w:tc>
      </w:tr>
      <w:tr w:rsidR="008D6408" w:rsidRPr="00A76DC9" w14:paraId="60FD8E8D" w14:textId="77777777" w:rsidTr="006753CE">
        <w:trPr>
          <w:trHeight w:val="757"/>
        </w:trPr>
        <w:tc>
          <w:tcPr>
            <w:tcW w:w="2481" w:type="dxa"/>
            <w:tcBorders>
              <w:top w:val="single" w:sz="6" w:space="0" w:color="auto"/>
              <w:left w:val="single" w:sz="6" w:space="0" w:color="auto"/>
              <w:bottom w:val="single" w:sz="6" w:space="0" w:color="auto"/>
              <w:right w:val="single" w:sz="6" w:space="0" w:color="auto"/>
            </w:tcBorders>
            <w:shd w:val="clear" w:color="auto" w:fill="auto"/>
          </w:tcPr>
          <w:p w14:paraId="056CCA90" w14:textId="77777777" w:rsidR="008D6408" w:rsidRPr="006753CE" w:rsidRDefault="008D6408" w:rsidP="006753CE">
            <w:pPr>
              <w:pStyle w:val="ListParagraph"/>
              <w:numPr>
                <w:ilvl w:val="0"/>
                <w:numId w:val="5"/>
              </w:numPr>
              <w:spacing w:after="0" w:line="240" w:lineRule="auto"/>
              <w:ind w:right="-137" w:hanging="262"/>
              <w:rPr>
                <w:rFonts w:ascii="Calibri" w:eastAsia="Times" w:hAnsi="Calibri" w:cs="Times New Roman"/>
                <w:sz w:val="18"/>
                <w:szCs w:val="24"/>
                <w:lang w:val="en-AU" w:bidi="en-US"/>
              </w:rPr>
            </w:pPr>
            <w:r w:rsidRPr="006753CE">
              <w:rPr>
                <w:rFonts w:ascii="Calibri" w:eastAsia="Times" w:hAnsi="Calibri" w:cs="Times New Roman"/>
                <w:sz w:val="18"/>
                <w:szCs w:val="24"/>
                <w:lang w:val="en-AU" w:bidi="en-US"/>
              </w:rPr>
              <w:t>. Focus on Y9 cohort</w:t>
            </w:r>
            <w:r w:rsidR="006753CE">
              <w:rPr>
                <w:rFonts w:ascii="Calibri" w:eastAsia="Times" w:hAnsi="Calibri" w:cs="Times New Roman"/>
                <w:sz w:val="18"/>
                <w:szCs w:val="24"/>
                <w:lang w:val="en-AU" w:bidi="en-US"/>
              </w:rPr>
              <w:t xml:space="preserve"> and improving achievement</w:t>
            </w:r>
          </w:p>
          <w:p w14:paraId="39A3B09C" w14:textId="77777777" w:rsidR="008D6408" w:rsidRPr="008D6408" w:rsidRDefault="008D6408" w:rsidP="006753CE">
            <w:pPr>
              <w:spacing w:after="0" w:line="240" w:lineRule="auto"/>
              <w:ind w:firstLine="98"/>
              <w:rPr>
                <w:rFonts w:ascii="Calibri" w:eastAsia="Times" w:hAnsi="Calibri" w:cs="Times New Roman"/>
                <w:sz w:val="18"/>
                <w:szCs w:val="24"/>
                <w:lang w:val="en-AU" w:bidi="en-US"/>
              </w:rPr>
            </w:pPr>
          </w:p>
          <w:p w14:paraId="57BB1049" w14:textId="77777777" w:rsidR="008D6408" w:rsidRPr="006753CE" w:rsidRDefault="008D6408" w:rsidP="006753CE">
            <w:pPr>
              <w:pStyle w:val="ListParagraph"/>
              <w:numPr>
                <w:ilvl w:val="0"/>
                <w:numId w:val="5"/>
              </w:numPr>
              <w:spacing w:after="0" w:line="240" w:lineRule="auto"/>
              <w:ind w:hanging="262"/>
              <w:rPr>
                <w:rFonts w:ascii="Calibri" w:eastAsia="Times" w:hAnsi="Calibri" w:cs="Times New Roman"/>
                <w:sz w:val="18"/>
                <w:szCs w:val="24"/>
                <w:lang w:val="en-AU" w:bidi="en-US"/>
              </w:rPr>
            </w:pPr>
          </w:p>
          <w:p w14:paraId="3E6CA287" w14:textId="77777777" w:rsidR="008D6408" w:rsidRPr="008D6408" w:rsidRDefault="008D6408" w:rsidP="006753CE">
            <w:pPr>
              <w:spacing w:after="0" w:line="240" w:lineRule="auto"/>
              <w:ind w:firstLine="98"/>
              <w:rPr>
                <w:rFonts w:ascii="Calibri" w:eastAsia="Times" w:hAnsi="Calibri" w:cs="Times New Roman"/>
                <w:sz w:val="18"/>
                <w:szCs w:val="24"/>
                <w:lang w:val="en-AU" w:bidi="en-US"/>
              </w:rPr>
            </w:pPr>
          </w:p>
        </w:tc>
        <w:tc>
          <w:tcPr>
            <w:tcW w:w="2567" w:type="dxa"/>
            <w:tcBorders>
              <w:top w:val="single" w:sz="6" w:space="0" w:color="auto"/>
              <w:left w:val="single" w:sz="6" w:space="0" w:color="auto"/>
              <w:bottom w:val="single" w:sz="6" w:space="0" w:color="auto"/>
              <w:right w:val="single" w:sz="6" w:space="0" w:color="auto"/>
            </w:tcBorders>
            <w:shd w:val="clear" w:color="auto" w:fill="auto"/>
          </w:tcPr>
          <w:p w14:paraId="68A3DEFF" w14:textId="0218A530" w:rsidR="008D6408" w:rsidRPr="008D6408" w:rsidRDefault="00962017" w:rsidP="00962017">
            <w:pPr>
              <w:spacing w:after="0" w:line="240" w:lineRule="auto"/>
              <w:ind w:left="360"/>
              <w:rPr>
                <w:rFonts w:ascii="Calibri" w:eastAsia="Times" w:hAnsi="Calibri" w:cs="Times New Roman"/>
                <w:sz w:val="18"/>
                <w:szCs w:val="24"/>
                <w:lang w:val="en-AU" w:bidi="en-US"/>
              </w:rPr>
            </w:pPr>
            <w:r>
              <w:rPr>
                <w:rFonts w:ascii="Calibri" w:eastAsia="Times" w:hAnsi="Calibri" w:cs="Times New Roman"/>
                <w:sz w:val="18"/>
                <w:szCs w:val="24"/>
                <w:lang w:val="en-AU" w:bidi="en-US"/>
              </w:rPr>
              <w:t xml:space="preserve">2/3 </w:t>
            </w:r>
            <w:r w:rsidR="008D6408" w:rsidRPr="008D6408">
              <w:rPr>
                <w:rFonts w:ascii="Calibri" w:eastAsia="Times" w:hAnsi="Calibri" w:cs="Times New Roman"/>
                <w:sz w:val="18"/>
                <w:szCs w:val="24"/>
                <w:lang w:val="en-AU" w:bidi="en-US"/>
              </w:rPr>
              <w:t xml:space="preserve"> </w:t>
            </w:r>
            <w:r>
              <w:rPr>
                <w:rFonts w:ascii="Calibri" w:eastAsia="Times" w:hAnsi="Calibri" w:cs="Times New Roman"/>
                <w:sz w:val="18"/>
                <w:szCs w:val="24"/>
                <w:lang w:val="en-AU" w:bidi="en-US"/>
              </w:rPr>
              <w:t>lead teachers of a level</w:t>
            </w:r>
            <w:r w:rsidR="008D6408" w:rsidRPr="008D6408">
              <w:rPr>
                <w:rFonts w:ascii="Calibri" w:eastAsia="Times" w:hAnsi="Calibri" w:cs="Times New Roman"/>
                <w:sz w:val="18"/>
                <w:szCs w:val="24"/>
                <w:lang w:val="en-AU" w:bidi="en-US"/>
              </w:rPr>
              <w:t xml:space="preserve"> meet to discuss common approaches based on class profile</w:t>
            </w:r>
            <w:r w:rsidR="003A2693">
              <w:rPr>
                <w:rFonts w:ascii="Calibri" w:eastAsia="Times" w:hAnsi="Calibri" w:cs="Times New Roman"/>
                <w:sz w:val="18"/>
                <w:szCs w:val="24"/>
                <w:lang w:val="en-AU" w:bidi="en-US"/>
              </w:rPr>
              <w:t>s</w:t>
            </w:r>
            <w:r w:rsidR="008D6408" w:rsidRPr="008D6408">
              <w:rPr>
                <w:rFonts w:ascii="Calibri" w:eastAsia="Times" w:hAnsi="Calibri" w:cs="Times New Roman"/>
                <w:sz w:val="18"/>
                <w:szCs w:val="24"/>
                <w:lang w:val="en-AU" w:bidi="en-US"/>
              </w:rPr>
              <w:t xml:space="preserve"> </w:t>
            </w:r>
          </w:p>
          <w:p w14:paraId="71AEC130" w14:textId="77777777" w:rsidR="008D6408" w:rsidRPr="008D6408" w:rsidRDefault="008D6408" w:rsidP="006753CE">
            <w:pPr>
              <w:numPr>
                <w:ilvl w:val="0"/>
                <w:numId w:val="5"/>
              </w:numPr>
              <w:spacing w:after="0" w:line="240" w:lineRule="auto"/>
              <w:ind w:hanging="223"/>
              <w:rPr>
                <w:rFonts w:ascii="Calibri" w:eastAsia="Times" w:hAnsi="Calibri" w:cs="Times New Roman"/>
                <w:sz w:val="18"/>
                <w:szCs w:val="24"/>
                <w:lang w:val="en-AU" w:bidi="en-US"/>
              </w:rPr>
            </w:pPr>
            <w:r w:rsidRPr="008D6408">
              <w:rPr>
                <w:rFonts w:ascii="Calibri" w:eastAsia="Times" w:hAnsi="Calibri" w:cs="Times New Roman"/>
                <w:sz w:val="18"/>
                <w:szCs w:val="24"/>
                <w:lang w:val="en-AU" w:bidi="en-US"/>
              </w:rPr>
              <w:t>Students identified and strategies shared</w:t>
            </w:r>
            <w:r w:rsidR="005C6CAF">
              <w:rPr>
                <w:rFonts w:ascii="Calibri" w:eastAsia="Times" w:hAnsi="Calibri" w:cs="Times New Roman"/>
                <w:sz w:val="18"/>
                <w:szCs w:val="24"/>
                <w:lang w:val="en-AU" w:bidi="en-US"/>
              </w:rPr>
              <w:t xml:space="preserve"> with department</w:t>
            </w:r>
          </w:p>
          <w:p w14:paraId="5836457F" w14:textId="77777777" w:rsidR="008D6408" w:rsidRPr="008D6408" w:rsidRDefault="008D6408" w:rsidP="006753CE">
            <w:pPr>
              <w:spacing w:after="0" w:line="240" w:lineRule="auto"/>
              <w:ind w:left="1353" w:firstLine="98"/>
              <w:rPr>
                <w:rFonts w:ascii="Calibri" w:eastAsia="Times" w:hAnsi="Calibri" w:cs="Times New Roman"/>
                <w:sz w:val="18"/>
                <w:szCs w:val="24"/>
                <w:lang w:val="en-AU" w:bidi="en-US"/>
              </w:rPr>
            </w:pPr>
          </w:p>
        </w:tc>
        <w:tc>
          <w:tcPr>
            <w:tcW w:w="2481" w:type="dxa"/>
            <w:tcBorders>
              <w:top w:val="single" w:sz="6" w:space="0" w:color="auto"/>
              <w:left w:val="single" w:sz="6" w:space="0" w:color="auto"/>
              <w:bottom w:val="single" w:sz="6" w:space="0" w:color="auto"/>
              <w:right w:val="single" w:sz="6" w:space="0" w:color="auto"/>
            </w:tcBorders>
            <w:shd w:val="clear" w:color="auto" w:fill="auto"/>
          </w:tcPr>
          <w:p w14:paraId="35150B1B" w14:textId="77777777" w:rsidR="008D6408" w:rsidRPr="008D6408" w:rsidRDefault="008D6408" w:rsidP="006753CE">
            <w:pPr>
              <w:numPr>
                <w:ilvl w:val="0"/>
                <w:numId w:val="5"/>
              </w:numPr>
              <w:spacing w:after="0" w:line="240" w:lineRule="auto"/>
              <w:ind w:hanging="180"/>
              <w:rPr>
                <w:rFonts w:ascii="Calibri" w:eastAsia="Times" w:hAnsi="Calibri" w:cs="Times New Roman"/>
                <w:sz w:val="18"/>
                <w:szCs w:val="24"/>
                <w:lang w:val="en-AU" w:bidi="en-US"/>
              </w:rPr>
            </w:pPr>
            <w:r w:rsidRPr="008D6408">
              <w:rPr>
                <w:rFonts w:ascii="Calibri" w:eastAsia="Times" w:hAnsi="Calibri" w:cs="Times New Roman"/>
                <w:sz w:val="18"/>
                <w:szCs w:val="24"/>
                <w:lang w:val="en-AU" w:bidi="en-US"/>
              </w:rPr>
              <w:t>Targeted students monitored and if necessary asked for observation feedback by a third party eg PPE</w:t>
            </w:r>
          </w:p>
          <w:p w14:paraId="0357C8DA" w14:textId="77777777" w:rsidR="008D6408" w:rsidRPr="008D6408" w:rsidRDefault="008D6408" w:rsidP="006753CE">
            <w:pPr>
              <w:numPr>
                <w:ilvl w:val="0"/>
                <w:numId w:val="5"/>
              </w:numPr>
              <w:spacing w:after="0" w:line="240" w:lineRule="auto"/>
              <w:ind w:hanging="180"/>
              <w:rPr>
                <w:rFonts w:ascii="Calibri" w:eastAsia="Times" w:hAnsi="Calibri" w:cs="Times New Roman"/>
                <w:sz w:val="18"/>
                <w:szCs w:val="24"/>
                <w:lang w:val="en-AU" w:bidi="en-US"/>
              </w:rPr>
            </w:pPr>
            <w:r w:rsidRPr="008D6408">
              <w:rPr>
                <w:rFonts w:ascii="Calibri" w:eastAsia="Times" w:hAnsi="Calibri" w:cs="Times New Roman"/>
                <w:sz w:val="18"/>
                <w:szCs w:val="24"/>
                <w:lang w:val="en-AU" w:bidi="en-US"/>
              </w:rPr>
              <w:t>Class observed by each other</w:t>
            </w:r>
          </w:p>
          <w:p w14:paraId="59C115F5" w14:textId="77777777" w:rsidR="008D6408" w:rsidRPr="008D6408" w:rsidRDefault="008D6408" w:rsidP="006753CE">
            <w:pPr>
              <w:numPr>
                <w:ilvl w:val="0"/>
                <w:numId w:val="5"/>
              </w:numPr>
              <w:spacing w:after="0" w:line="240" w:lineRule="auto"/>
              <w:ind w:hanging="180"/>
              <w:rPr>
                <w:rFonts w:ascii="Calibri" w:eastAsia="Times" w:hAnsi="Calibri" w:cs="Times New Roman"/>
                <w:sz w:val="18"/>
                <w:szCs w:val="24"/>
                <w:lang w:val="en-AU" w:bidi="en-US"/>
              </w:rPr>
            </w:pPr>
            <w:r w:rsidRPr="008D6408">
              <w:rPr>
                <w:rFonts w:ascii="Calibri" w:eastAsia="Times" w:hAnsi="Calibri" w:cs="Times New Roman"/>
                <w:sz w:val="18"/>
                <w:szCs w:val="24"/>
                <w:lang w:val="en-AU" w:bidi="en-US"/>
              </w:rPr>
              <w:t>Class pre and post tests</w:t>
            </w:r>
          </w:p>
          <w:p w14:paraId="5F742BC6" w14:textId="0685C788" w:rsidR="008D6408" w:rsidRPr="008D6408" w:rsidRDefault="008D6408" w:rsidP="006753CE">
            <w:pPr>
              <w:numPr>
                <w:ilvl w:val="0"/>
                <w:numId w:val="5"/>
              </w:numPr>
              <w:spacing w:after="0" w:line="240" w:lineRule="auto"/>
              <w:ind w:hanging="180"/>
              <w:rPr>
                <w:rFonts w:ascii="Calibri" w:eastAsia="Times" w:hAnsi="Calibri" w:cs="Times New Roman"/>
                <w:sz w:val="18"/>
                <w:szCs w:val="24"/>
                <w:lang w:val="en-AU" w:bidi="en-US"/>
              </w:rPr>
            </w:pPr>
            <w:r w:rsidRPr="008D6408">
              <w:rPr>
                <w:rFonts w:ascii="Calibri" w:eastAsia="Times" w:hAnsi="Calibri" w:cs="Times New Roman"/>
                <w:sz w:val="18"/>
                <w:szCs w:val="24"/>
                <w:lang w:val="en-AU" w:bidi="en-US"/>
              </w:rPr>
              <w:t>Student voice</w:t>
            </w:r>
            <w:r w:rsidR="003A2693">
              <w:rPr>
                <w:rFonts w:ascii="Calibri" w:eastAsia="Times" w:hAnsi="Calibri" w:cs="Times New Roman"/>
                <w:sz w:val="18"/>
                <w:szCs w:val="24"/>
                <w:lang w:val="en-AU" w:bidi="en-US"/>
              </w:rPr>
              <w:t xml:space="preserve"> feedback</w:t>
            </w:r>
          </w:p>
          <w:p w14:paraId="06C0279F" w14:textId="77777777" w:rsidR="008D6408" w:rsidRDefault="008D6408" w:rsidP="006753CE">
            <w:pPr>
              <w:numPr>
                <w:ilvl w:val="0"/>
                <w:numId w:val="5"/>
              </w:numPr>
              <w:spacing w:after="0" w:line="240" w:lineRule="auto"/>
              <w:ind w:hanging="180"/>
              <w:rPr>
                <w:rFonts w:ascii="Calibri" w:eastAsia="Times" w:hAnsi="Calibri" w:cs="Times New Roman"/>
                <w:sz w:val="18"/>
                <w:szCs w:val="24"/>
                <w:lang w:val="en-AU" w:bidi="en-US"/>
              </w:rPr>
            </w:pPr>
            <w:r w:rsidRPr="008D6408">
              <w:rPr>
                <w:rFonts w:ascii="Calibri" w:eastAsia="Times" w:hAnsi="Calibri" w:cs="Times New Roman"/>
                <w:sz w:val="18"/>
                <w:szCs w:val="24"/>
                <w:lang w:val="en-AU" w:bidi="en-US"/>
              </w:rPr>
              <w:t>Video of class being taught</w:t>
            </w:r>
          </w:p>
          <w:p w14:paraId="55445C83" w14:textId="77777777" w:rsidR="003A2693" w:rsidRPr="008D6408" w:rsidRDefault="003A2693" w:rsidP="006753CE">
            <w:pPr>
              <w:numPr>
                <w:ilvl w:val="0"/>
                <w:numId w:val="5"/>
              </w:numPr>
              <w:spacing w:after="0" w:line="240" w:lineRule="auto"/>
              <w:ind w:hanging="180"/>
              <w:rPr>
                <w:rFonts w:ascii="Calibri" w:eastAsia="Times" w:hAnsi="Calibri" w:cs="Times New Roman"/>
                <w:sz w:val="18"/>
                <w:szCs w:val="24"/>
                <w:lang w:val="en-AU" w:bidi="en-US"/>
              </w:rPr>
            </w:pPr>
          </w:p>
          <w:p w14:paraId="14BCA654" w14:textId="77777777" w:rsidR="008D6408" w:rsidRPr="008D6408" w:rsidRDefault="008D6408" w:rsidP="006753CE">
            <w:pPr>
              <w:spacing w:after="0" w:line="240" w:lineRule="auto"/>
              <w:ind w:firstLine="98"/>
              <w:rPr>
                <w:rFonts w:ascii="Calibri" w:eastAsia="Times" w:hAnsi="Calibri" w:cs="Times New Roman"/>
                <w:sz w:val="18"/>
                <w:szCs w:val="24"/>
                <w:lang w:val="en-AU" w:bidi="en-US"/>
              </w:rPr>
            </w:pPr>
          </w:p>
        </w:tc>
        <w:tc>
          <w:tcPr>
            <w:tcW w:w="2481" w:type="dxa"/>
            <w:tcBorders>
              <w:top w:val="single" w:sz="6" w:space="0" w:color="auto"/>
              <w:left w:val="single" w:sz="6" w:space="0" w:color="auto"/>
              <w:bottom w:val="single" w:sz="6" w:space="0" w:color="auto"/>
              <w:right w:val="single" w:sz="6" w:space="0" w:color="auto"/>
            </w:tcBorders>
          </w:tcPr>
          <w:p w14:paraId="24459466" w14:textId="77777777" w:rsidR="008D6408" w:rsidRPr="00A76DC9" w:rsidRDefault="008D6408" w:rsidP="006753CE">
            <w:pPr>
              <w:numPr>
                <w:ilvl w:val="0"/>
                <w:numId w:val="5"/>
              </w:numPr>
              <w:spacing w:after="0" w:line="240" w:lineRule="auto"/>
              <w:ind w:hanging="231"/>
              <w:rPr>
                <w:rFonts w:ascii="Calibri" w:eastAsia="Times" w:hAnsi="Calibri" w:cs="Times New Roman"/>
                <w:sz w:val="16"/>
                <w:szCs w:val="24"/>
                <w:lang w:val="en-AU" w:bidi="en-US"/>
              </w:rPr>
            </w:pPr>
            <w:r w:rsidRPr="00A76DC9">
              <w:rPr>
                <w:rFonts w:ascii="Calibri" w:eastAsia="Times" w:hAnsi="Calibri" w:cs="Times New Roman"/>
                <w:sz w:val="16"/>
                <w:szCs w:val="24"/>
                <w:lang w:val="en-AU" w:bidi="en-US"/>
              </w:rPr>
              <w:t>Review at end of Term 2 and 4</w:t>
            </w:r>
          </w:p>
          <w:p w14:paraId="1C5AC328" w14:textId="77777777" w:rsidR="008D6408" w:rsidRPr="00A76DC9" w:rsidRDefault="008D6408" w:rsidP="006753CE">
            <w:pPr>
              <w:spacing w:after="0" w:line="240" w:lineRule="auto"/>
              <w:ind w:left="1353" w:hanging="231"/>
              <w:rPr>
                <w:rFonts w:ascii="Calibri" w:eastAsia="Times" w:hAnsi="Calibri" w:cs="Times New Roman"/>
                <w:sz w:val="16"/>
                <w:szCs w:val="24"/>
                <w:lang w:val="en-AU" w:bidi="en-US"/>
              </w:rPr>
            </w:pPr>
          </w:p>
        </w:tc>
      </w:tr>
      <w:tr w:rsidR="008D6408" w:rsidRPr="00A76DC9" w14:paraId="55E304D3" w14:textId="77777777" w:rsidTr="006753CE">
        <w:trPr>
          <w:trHeight w:val="757"/>
        </w:trPr>
        <w:tc>
          <w:tcPr>
            <w:tcW w:w="2481" w:type="dxa"/>
            <w:tcBorders>
              <w:top w:val="single" w:sz="6" w:space="0" w:color="auto"/>
              <w:left w:val="single" w:sz="6" w:space="0" w:color="auto"/>
              <w:bottom w:val="single" w:sz="6" w:space="0" w:color="auto"/>
              <w:right w:val="single" w:sz="6" w:space="0" w:color="auto"/>
            </w:tcBorders>
            <w:shd w:val="clear" w:color="auto" w:fill="auto"/>
          </w:tcPr>
          <w:p w14:paraId="7A5299D3" w14:textId="77777777" w:rsidR="008D6408" w:rsidRPr="006753CE" w:rsidRDefault="008D6408" w:rsidP="006753CE">
            <w:pPr>
              <w:pStyle w:val="ListParagraph"/>
              <w:numPr>
                <w:ilvl w:val="0"/>
                <w:numId w:val="5"/>
              </w:numPr>
              <w:spacing w:after="0" w:line="240" w:lineRule="auto"/>
              <w:ind w:hanging="262"/>
              <w:rPr>
                <w:rFonts w:ascii="Calibri" w:eastAsia="Times" w:hAnsi="Calibri" w:cs="Times New Roman"/>
                <w:sz w:val="18"/>
                <w:szCs w:val="24"/>
                <w:lang w:val="en-AU" w:bidi="en-US"/>
              </w:rPr>
            </w:pPr>
            <w:r w:rsidRPr="006753CE">
              <w:rPr>
                <w:rFonts w:ascii="Calibri" w:eastAsia="Times" w:hAnsi="Calibri" w:cs="Times New Roman"/>
                <w:sz w:val="18"/>
                <w:szCs w:val="24"/>
                <w:lang w:val="en-AU" w:bidi="en-US"/>
              </w:rPr>
              <w:t>Focus on Y10 cohort</w:t>
            </w:r>
          </w:p>
        </w:tc>
        <w:tc>
          <w:tcPr>
            <w:tcW w:w="2567" w:type="dxa"/>
            <w:tcBorders>
              <w:top w:val="single" w:sz="6" w:space="0" w:color="auto"/>
              <w:left w:val="single" w:sz="6" w:space="0" w:color="auto"/>
              <w:bottom w:val="single" w:sz="6" w:space="0" w:color="auto"/>
              <w:right w:val="single" w:sz="6" w:space="0" w:color="auto"/>
            </w:tcBorders>
            <w:shd w:val="clear" w:color="auto" w:fill="auto"/>
          </w:tcPr>
          <w:p w14:paraId="4DE4355A" w14:textId="77777777" w:rsidR="008D6408" w:rsidRPr="008D6408" w:rsidRDefault="008D6408" w:rsidP="006753CE">
            <w:pPr>
              <w:numPr>
                <w:ilvl w:val="0"/>
                <w:numId w:val="5"/>
              </w:numPr>
              <w:spacing w:after="0" w:line="240" w:lineRule="auto"/>
              <w:ind w:hanging="223"/>
              <w:rPr>
                <w:rFonts w:ascii="Calibri" w:eastAsia="Times" w:hAnsi="Calibri" w:cs="Times New Roman"/>
                <w:sz w:val="18"/>
                <w:szCs w:val="24"/>
                <w:lang w:val="en-AU" w:bidi="en-US"/>
              </w:rPr>
            </w:pPr>
          </w:p>
        </w:tc>
        <w:tc>
          <w:tcPr>
            <w:tcW w:w="2481" w:type="dxa"/>
            <w:tcBorders>
              <w:top w:val="single" w:sz="6" w:space="0" w:color="auto"/>
              <w:left w:val="single" w:sz="6" w:space="0" w:color="auto"/>
              <w:bottom w:val="single" w:sz="6" w:space="0" w:color="auto"/>
              <w:right w:val="single" w:sz="6" w:space="0" w:color="auto"/>
            </w:tcBorders>
            <w:shd w:val="clear" w:color="auto" w:fill="auto"/>
          </w:tcPr>
          <w:p w14:paraId="46DFA7B8" w14:textId="77777777" w:rsidR="008D6408" w:rsidRPr="008D6408" w:rsidRDefault="008D6408" w:rsidP="006753CE">
            <w:pPr>
              <w:numPr>
                <w:ilvl w:val="0"/>
                <w:numId w:val="5"/>
              </w:numPr>
              <w:spacing w:after="0" w:line="240" w:lineRule="auto"/>
              <w:ind w:hanging="180"/>
              <w:rPr>
                <w:rFonts w:ascii="Calibri" w:eastAsia="Times" w:hAnsi="Calibri" w:cs="Times New Roman"/>
                <w:sz w:val="18"/>
                <w:szCs w:val="24"/>
                <w:lang w:val="en-AU" w:bidi="en-US"/>
              </w:rPr>
            </w:pPr>
          </w:p>
        </w:tc>
        <w:tc>
          <w:tcPr>
            <w:tcW w:w="2481" w:type="dxa"/>
            <w:tcBorders>
              <w:top w:val="single" w:sz="6" w:space="0" w:color="auto"/>
              <w:left w:val="single" w:sz="6" w:space="0" w:color="auto"/>
              <w:bottom w:val="single" w:sz="6" w:space="0" w:color="auto"/>
              <w:right w:val="single" w:sz="6" w:space="0" w:color="auto"/>
            </w:tcBorders>
          </w:tcPr>
          <w:p w14:paraId="0D321883" w14:textId="77777777" w:rsidR="008D6408" w:rsidRPr="00A76DC9" w:rsidRDefault="008D6408" w:rsidP="006753CE">
            <w:pPr>
              <w:numPr>
                <w:ilvl w:val="0"/>
                <w:numId w:val="5"/>
              </w:numPr>
              <w:spacing w:after="0" w:line="240" w:lineRule="auto"/>
              <w:ind w:hanging="231"/>
              <w:rPr>
                <w:rFonts w:ascii="Calibri" w:eastAsia="Times" w:hAnsi="Calibri" w:cs="Times New Roman"/>
                <w:sz w:val="16"/>
                <w:szCs w:val="24"/>
                <w:lang w:val="en-AU" w:bidi="en-US"/>
              </w:rPr>
            </w:pPr>
          </w:p>
        </w:tc>
      </w:tr>
      <w:tr w:rsidR="008D6408" w:rsidRPr="00A76DC9" w14:paraId="367E062F" w14:textId="77777777" w:rsidTr="006753CE">
        <w:trPr>
          <w:trHeight w:val="757"/>
        </w:trPr>
        <w:tc>
          <w:tcPr>
            <w:tcW w:w="2481" w:type="dxa"/>
            <w:tcBorders>
              <w:top w:val="single" w:sz="6" w:space="0" w:color="auto"/>
              <w:left w:val="single" w:sz="6" w:space="0" w:color="auto"/>
              <w:bottom w:val="single" w:sz="6" w:space="0" w:color="auto"/>
              <w:right w:val="single" w:sz="6" w:space="0" w:color="auto"/>
            </w:tcBorders>
            <w:shd w:val="clear" w:color="auto" w:fill="auto"/>
          </w:tcPr>
          <w:p w14:paraId="013CE514" w14:textId="3B846BA4" w:rsidR="008D6408" w:rsidRPr="006753CE" w:rsidRDefault="008D6408" w:rsidP="006753CE">
            <w:pPr>
              <w:pStyle w:val="ListParagraph"/>
              <w:numPr>
                <w:ilvl w:val="0"/>
                <w:numId w:val="5"/>
              </w:numPr>
              <w:spacing w:after="0" w:line="240" w:lineRule="auto"/>
              <w:ind w:hanging="262"/>
              <w:rPr>
                <w:rFonts w:ascii="Calibri" w:eastAsia="Times" w:hAnsi="Calibri" w:cs="Times New Roman"/>
                <w:sz w:val="16"/>
                <w:szCs w:val="24"/>
                <w:lang w:val="en-AU" w:bidi="en-US"/>
              </w:rPr>
            </w:pPr>
            <w:r w:rsidRPr="006753CE">
              <w:rPr>
                <w:rFonts w:ascii="Calibri" w:eastAsia="Times" w:hAnsi="Calibri" w:cs="Times New Roman"/>
                <w:sz w:val="18"/>
                <w:szCs w:val="24"/>
                <w:lang w:val="en-AU" w:bidi="en-US"/>
              </w:rPr>
              <w:t>Focus on Y11</w:t>
            </w:r>
            <w:r w:rsidR="00665F03">
              <w:rPr>
                <w:rFonts w:ascii="Calibri" w:eastAsia="Times" w:hAnsi="Calibri" w:cs="Times New Roman"/>
                <w:sz w:val="18"/>
                <w:szCs w:val="24"/>
                <w:lang w:val="en-AU" w:bidi="en-US"/>
              </w:rPr>
              <w:t xml:space="preserve"> </w:t>
            </w:r>
            <w:r w:rsidRPr="006753CE">
              <w:rPr>
                <w:rFonts w:ascii="Calibri" w:eastAsia="Times" w:hAnsi="Calibri" w:cs="Times New Roman"/>
                <w:sz w:val="18"/>
                <w:szCs w:val="24"/>
                <w:lang w:val="en-AU" w:bidi="en-US"/>
              </w:rPr>
              <w:t>cohort</w:t>
            </w:r>
          </w:p>
        </w:tc>
        <w:tc>
          <w:tcPr>
            <w:tcW w:w="2567" w:type="dxa"/>
            <w:tcBorders>
              <w:top w:val="single" w:sz="6" w:space="0" w:color="auto"/>
              <w:left w:val="single" w:sz="6" w:space="0" w:color="auto"/>
              <w:bottom w:val="single" w:sz="6" w:space="0" w:color="auto"/>
              <w:right w:val="single" w:sz="6" w:space="0" w:color="auto"/>
            </w:tcBorders>
            <w:shd w:val="clear" w:color="auto" w:fill="auto"/>
          </w:tcPr>
          <w:p w14:paraId="182CDC40" w14:textId="77777777" w:rsidR="008D6408" w:rsidRPr="00A76DC9" w:rsidRDefault="008D6408" w:rsidP="006753CE">
            <w:pPr>
              <w:numPr>
                <w:ilvl w:val="0"/>
                <w:numId w:val="5"/>
              </w:numPr>
              <w:spacing w:after="0" w:line="240" w:lineRule="auto"/>
              <w:ind w:hanging="223"/>
              <w:rPr>
                <w:rFonts w:ascii="Calibri" w:eastAsia="Times" w:hAnsi="Calibri" w:cs="Times New Roman"/>
                <w:sz w:val="16"/>
                <w:szCs w:val="24"/>
                <w:lang w:val="en-AU" w:bidi="en-US"/>
              </w:rPr>
            </w:pPr>
          </w:p>
        </w:tc>
        <w:tc>
          <w:tcPr>
            <w:tcW w:w="2481" w:type="dxa"/>
            <w:tcBorders>
              <w:top w:val="single" w:sz="6" w:space="0" w:color="auto"/>
              <w:left w:val="single" w:sz="6" w:space="0" w:color="auto"/>
              <w:bottom w:val="single" w:sz="6" w:space="0" w:color="auto"/>
              <w:right w:val="single" w:sz="6" w:space="0" w:color="auto"/>
            </w:tcBorders>
            <w:shd w:val="clear" w:color="auto" w:fill="auto"/>
          </w:tcPr>
          <w:p w14:paraId="0C0A4EA2" w14:textId="77777777" w:rsidR="008D6408" w:rsidRPr="00A76DC9" w:rsidRDefault="008D6408" w:rsidP="006753CE">
            <w:pPr>
              <w:numPr>
                <w:ilvl w:val="0"/>
                <w:numId w:val="5"/>
              </w:numPr>
              <w:spacing w:after="0" w:line="240" w:lineRule="auto"/>
              <w:ind w:hanging="180"/>
              <w:rPr>
                <w:rFonts w:ascii="Calibri" w:eastAsia="Times" w:hAnsi="Calibri" w:cs="Times New Roman"/>
                <w:sz w:val="16"/>
                <w:szCs w:val="24"/>
                <w:lang w:val="en-AU" w:bidi="en-US"/>
              </w:rPr>
            </w:pPr>
          </w:p>
        </w:tc>
        <w:tc>
          <w:tcPr>
            <w:tcW w:w="2481" w:type="dxa"/>
            <w:tcBorders>
              <w:top w:val="single" w:sz="6" w:space="0" w:color="auto"/>
              <w:left w:val="single" w:sz="6" w:space="0" w:color="auto"/>
              <w:bottom w:val="single" w:sz="6" w:space="0" w:color="auto"/>
              <w:right w:val="single" w:sz="6" w:space="0" w:color="auto"/>
            </w:tcBorders>
          </w:tcPr>
          <w:p w14:paraId="0277517E" w14:textId="77777777" w:rsidR="008D6408" w:rsidRPr="00A76DC9" w:rsidRDefault="008D6408" w:rsidP="006753CE">
            <w:pPr>
              <w:numPr>
                <w:ilvl w:val="0"/>
                <w:numId w:val="5"/>
              </w:numPr>
              <w:spacing w:after="0" w:line="240" w:lineRule="auto"/>
              <w:ind w:hanging="231"/>
              <w:rPr>
                <w:rFonts w:ascii="Calibri" w:eastAsia="Times" w:hAnsi="Calibri" w:cs="Times New Roman"/>
                <w:sz w:val="16"/>
                <w:szCs w:val="24"/>
                <w:lang w:val="en-AU" w:bidi="en-US"/>
              </w:rPr>
            </w:pPr>
          </w:p>
        </w:tc>
      </w:tr>
      <w:tr w:rsidR="00287C09" w:rsidRPr="00A76DC9" w14:paraId="67EBA213" w14:textId="77777777" w:rsidTr="006753CE">
        <w:trPr>
          <w:trHeight w:val="757"/>
        </w:trPr>
        <w:tc>
          <w:tcPr>
            <w:tcW w:w="2481" w:type="dxa"/>
            <w:tcBorders>
              <w:top w:val="single" w:sz="6" w:space="0" w:color="auto"/>
              <w:left w:val="single" w:sz="6" w:space="0" w:color="auto"/>
              <w:bottom w:val="single" w:sz="6" w:space="0" w:color="auto"/>
              <w:right w:val="single" w:sz="6" w:space="0" w:color="auto"/>
            </w:tcBorders>
            <w:shd w:val="clear" w:color="auto" w:fill="auto"/>
          </w:tcPr>
          <w:p w14:paraId="37CE92F4" w14:textId="50CD8273" w:rsidR="00287C09" w:rsidRPr="006753CE" w:rsidRDefault="00287C09" w:rsidP="006753CE">
            <w:pPr>
              <w:pStyle w:val="ListParagraph"/>
              <w:numPr>
                <w:ilvl w:val="0"/>
                <w:numId w:val="5"/>
              </w:numPr>
              <w:spacing w:after="0" w:line="240" w:lineRule="auto"/>
              <w:ind w:hanging="262"/>
              <w:rPr>
                <w:rFonts w:ascii="Calibri" w:eastAsia="Times" w:hAnsi="Calibri" w:cs="Times New Roman"/>
                <w:sz w:val="18"/>
                <w:szCs w:val="24"/>
                <w:lang w:val="en-AU" w:bidi="en-US"/>
              </w:rPr>
            </w:pPr>
            <w:r>
              <w:rPr>
                <w:rFonts w:ascii="Calibri" w:eastAsia="Times" w:hAnsi="Calibri" w:cs="Times New Roman"/>
                <w:sz w:val="18"/>
                <w:szCs w:val="24"/>
                <w:lang w:val="en-AU" w:bidi="en-US"/>
              </w:rPr>
              <w:t>Focus on Y12 cohort</w:t>
            </w:r>
          </w:p>
        </w:tc>
        <w:tc>
          <w:tcPr>
            <w:tcW w:w="2567" w:type="dxa"/>
            <w:tcBorders>
              <w:top w:val="single" w:sz="6" w:space="0" w:color="auto"/>
              <w:left w:val="single" w:sz="6" w:space="0" w:color="auto"/>
              <w:bottom w:val="single" w:sz="6" w:space="0" w:color="auto"/>
              <w:right w:val="single" w:sz="6" w:space="0" w:color="auto"/>
            </w:tcBorders>
            <w:shd w:val="clear" w:color="auto" w:fill="auto"/>
          </w:tcPr>
          <w:p w14:paraId="0AE86BA4" w14:textId="77777777" w:rsidR="00287C09" w:rsidRPr="00A76DC9" w:rsidRDefault="00287C09" w:rsidP="006753CE">
            <w:pPr>
              <w:numPr>
                <w:ilvl w:val="0"/>
                <w:numId w:val="5"/>
              </w:numPr>
              <w:spacing w:after="0" w:line="240" w:lineRule="auto"/>
              <w:ind w:hanging="223"/>
              <w:rPr>
                <w:rFonts w:ascii="Calibri" w:eastAsia="Times" w:hAnsi="Calibri" w:cs="Times New Roman"/>
                <w:sz w:val="16"/>
                <w:szCs w:val="24"/>
                <w:lang w:val="en-AU" w:bidi="en-US"/>
              </w:rPr>
            </w:pPr>
          </w:p>
        </w:tc>
        <w:tc>
          <w:tcPr>
            <w:tcW w:w="2481" w:type="dxa"/>
            <w:tcBorders>
              <w:top w:val="single" w:sz="6" w:space="0" w:color="auto"/>
              <w:left w:val="single" w:sz="6" w:space="0" w:color="auto"/>
              <w:bottom w:val="single" w:sz="6" w:space="0" w:color="auto"/>
              <w:right w:val="single" w:sz="6" w:space="0" w:color="auto"/>
            </w:tcBorders>
            <w:shd w:val="clear" w:color="auto" w:fill="auto"/>
          </w:tcPr>
          <w:p w14:paraId="1176339E" w14:textId="77777777" w:rsidR="00287C09" w:rsidRPr="00A76DC9" w:rsidRDefault="00287C09" w:rsidP="006753CE">
            <w:pPr>
              <w:numPr>
                <w:ilvl w:val="0"/>
                <w:numId w:val="5"/>
              </w:numPr>
              <w:spacing w:after="0" w:line="240" w:lineRule="auto"/>
              <w:ind w:hanging="180"/>
              <w:rPr>
                <w:rFonts w:ascii="Calibri" w:eastAsia="Times" w:hAnsi="Calibri" w:cs="Times New Roman"/>
                <w:sz w:val="16"/>
                <w:szCs w:val="24"/>
                <w:lang w:val="en-AU" w:bidi="en-US"/>
              </w:rPr>
            </w:pPr>
          </w:p>
        </w:tc>
        <w:tc>
          <w:tcPr>
            <w:tcW w:w="2481" w:type="dxa"/>
            <w:tcBorders>
              <w:top w:val="single" w:sz="6" w:space="0" w:color="auto"/>
              <w:left w:val="single" w:sz="6" w:space="0" w:color="auto"/>
              <w:bottom w:val="single" w:sz="6" w:space="0" w:color="auto"/>
              <w:right w:val="single" w:sz="6" w:space="0" w:color="auto"/>
            </w:tcBorders>
          </w:tcPr>
          <w:p w14:paraId="7EA70159" w14:textId="77777777" w:rsidR="00287C09" w:rsidRPr="00A76DC9" w:rsidRDefault="00287C09" w:rsidP="006753CE">
            <w:pPr>
              <w:numPr>
                <w:ilvl w:val="0"/>
                <w:numId w:val="5"/>
              </w:numPr>
              <w:spacing w:after="0" w:line="240" w:lineRule="auto"/>
              <w:ind w:hanging="231"/>
              <w:rPr>
                <w:rFonts w:ascii="Calibri" w:eastAsia="Times" w:hAnsi="Calibri" w:cs="Times New Roman"/>
                <w:sz w:val="16"/>
                <w:szCs w:val="24"/>
                <w:lang w:val="en-AU" w:bidi="en-US"/>
              </w:rPr>
            </w:pPr>
          </w:p>
        </w:tc>
      </w:tr>
      <w:tr w:rsidR="00287C09" w:rsidRPr="00A76DC9" w14:paraId="22B69060" w14:textId="77777777" w:rsidTr="006753CE">
        <w:trPr>
          <w:trHeight w:val="757"/>
        </w:trPr>
        <w:tc>
          <w:tcPr>
            <w:tcW w:w="2481" w:type="dxa"/>
            <w:tcBorders>
              <w:top w:val="single" w:sz="6" w:space="0" w:color="auto"/>
              <w:left w:val="single" w:sz="6" w:space="0" w:color="auto"/>
              <w:bottom w:val="single" w:sz="6" w:space="0" w:color="auto"/>
              <w:right w:val="single" w:sz="6" w:space="0" w:color="auto"/>
            </w:tcBorders>
            <w:shd w:val="clear" w:color="auto" w:fill="auto"/>
          </w:tcPr>
          <w:p w14:paraId="55B59EB9" w14:textId="77124BDE" w:rsidR="00287C09" w:rsidRPr="006753CE" w:rsidRDefault="00287C09" w:rsidP="006753CE">
            <w:pPr>
              <w:pStyle w:val="ListParagraph"/>
              <w:numPr>
                <w:ilvl w:val="0"/>
                <w:numId w:val="5"/>
              </w:numPr>
              <w:spacing w:after="0" w:line="240" w:lineRule="auto"/>
              <w:ind w:hanging="262"/>
              <w:rPr>
                <w:rFonts w:ascii="Calibri" w:eastAsia="Times" w:hAnsi="Calibri" w:cs="Times New Roman"/>
                <w:sz w:val="18"/>
                <w:szCs w:val="24"/>
                <w:lang w:val="en-AU" w:bidi="en-US"/>
              </w:rPr>
            </w:pPr>
            <w:r>
              <w:rPr>
                <w:rFonts w:ascii="Calibri" w:eastAsia="Times" w:hAnsi="Calibri" w:cs="Times New Roman"/>
                <w:sz w:val="18"/>
                <w:szCs w:val="24"/>
                <w:lang w:val="en-AU" w:bidi="en-US"/>
              </w:rPr>
              <w:t>Focus on Y13 cohort</w:t>
            </w:r>
          </w:p>
        </w:tc>
        <w:tc>
          <w:tcPr>
            <w:tcW w:w="2567" w:type="dxa"/>
            <w:tcBorders>
              <w:top w:val="single" w:sz="6" w:space="0" w:color="auto"/>
              <w:left w:val="single" w:sz="6" w:space="0" w:color="auto"/>
              <w:bottom w:val="single" w:sz="6" w:space="0" w:color="auto"/>
              <w:right w:val="single" w:sz="6" w:space="0" w:color="auto"/>
            </w:tcBorders>
            <w:shd w:val="clear" w:color="auto" w:fill="auto"/>
          </w:tcPr>
          <w:p w14:paraId="339707A8" w14:textId="77777777" w:rsidR="00287C09" w:rsidRPr="00A76DC9" w:rsidRDefault="00287C09" w:rsidP="006753CE">
            <w:pPr>
              <w:numPr>
                <w:ilvl w:val="0"/>
                <w:numId w:val="5"/>
              </w:numPr>
              <w:spacing w:after="0" w:line="240" w:lineRule="auto"/>
              <w:ind w:hanging="223"/>
              <w:rPr>
                <w:rFonts w:ascii="Calibri" w:eastAsia="Times" w:hAnsi="Calibri" w:cs="Times New Roman"/>
                <w:sz w:val="16"/>
                <w:szCs w:val="24"/>
                <w:lang w:val="en-AU" w:bidi="en-US"/>
              </w:rPr>
            </w:pPr>
          </w:p>
        </w:tc>
        <w:tc>
          <w:tcPr>
            <w:tcW w:w="2481" w:type="dxa"/>
            <w:tcBorders>
              <w:top w:val="single" w:sz="6" w:space="0" w:color="auto"/>
              <w:left w:val="single" w:sz="6" w:space="0" w:color="auto"/>
              <w:bottom w:val="single" w:sz="6" w:space="0" w:color="auto"/>
              <w:right w:val="single" w:sz="6" w:space="0" w:color="auto"/>
            </w:tcBorders>
            <w:shd w:val="clear" w:color="auto" w:fill="auto"/>
          </w:tcPr>
          <w:p w14:paraId="440D99D0" w14:textId="77777777" w:rsidR="00287C09" w:rsidRPr="00A76DC9" w:rsidRDefault="00287C09" w:rsidP="006753CE">
            <w:pPr>
              <w:numPr>
                <w:ilvl w:val="0"/>
                <w:numId w:val="5"/>
              </w:numPr>
              <w:spacing w:after="0" w:line="240" w:lineRule="auto"/>
              <w:ind w:hanging="180"/>
              <w:rPr>
                <w:rFonts w:ascii="Calibri" w:eastAsia="Times" w:hAnsi="Calibri" w:cs="Times New Roman"/>
                <w:sz w:val="16"/>
                <w:szCs w:val="24"/>
                <w:lang w:val="en-AU" w:bidi="en-US"/>
              </w:rPr>
            </w:pPr>
          </w:p>
        </w:tc>
        <w:tc>
          <w:tcPr>
            <w:tcW w:w="2481" w:type="dxa"/>
            <w:tcBorders>
              <w:top w:val="single" w:sz="6" w:space="0" w:color="auto"/>
              <w:left w:val="single" w:sz="6" w:space="0" w:color="auto"/>
              <w:bottom w:val="single" w:sz="6" w:space="0" w:color="auto"/>
              <w:right w:val="single" w:sz="6" w:space="0" w:color="auto"/>
            </w:tcBorders>
          </w:tcPr>
          <w:p w14:paraId="58D29BF9" w14:textId="77777777" w:rsidR="00287C09" w:rsidRPr="00A76DC9" w:rsidRDefault="00287C09" w:rsidP="006753CE">
            <w:pPr>
              <w:numPr>
                <w:ilvl w:val="0"/>
                <w:numId w:val="5"/>
              </w:numPr>
              <w:spacing w:after="0" w:line="240" w:lineRule="auto"/>
              <w:ind w:hanging="231"/>
              <w:rPr>
                <w:rFonts w:ascii="Calibri" w:eastAsia="Times" w:hAnsi="Calibri" w:cs="Times New Roman"/>
                <w:sz w:val="16"/>
                <w:szCs w:val="24"/>
                <w:lang w:val="en-AU" w:bidi="en-US"/>
              </w:rPr>
            </w:pPr>
          </w:p>
        </w:tc>
      </w:tr>
    </w:tbl>
    <w:p w14:paraId="00B1150F" w14:textId="77777777" w:rsidR="00287C09" w:rsidRDefault="00287C09" w:rsidP="008D6408">
      <w:pPr>
        <w:pStyle w:val="Header"/>
        <w:ind w:hanging="360"/>
        <w:rPr>
          <w:b/>
          <w:sz w:val="20"/>
          <w:szCs w:val="20"/>
        </w:rPr>
      </w:pPr>
    </w:p>
    <w:p w14:paraId="2C2E696D" w14:textId="77777777" w:rsidR="00287C09" w:rsidRDefault="00287C09" w:rsidP="00287C09">
      <w:pPr>
        <w:pStyle w:val="Header"/>
        <w:rPr>
          <w:b/>
          <w:sz w:val="20"/>
          <w:szCs w:val="20"/>
        </w:rPr>
      </w:pPr>
    </w:p>
    <w:p w14:paraId="681E2DF1" w14:textId="737159A8" w:rsidR="004425C7" w:rsidRDefault="005C6CAF" w:rsidP="005C6CAF">
      <w:pPr>
        <w:pStyle w:val="Header"/>
        <w:ind w:hanging="360"/>
        <w:rPr>
          <w:b/>
          <w:sz w:val="20"/>
          <w:szCs w:val="20"/>
          <w:u w:val="single"/>
        </w:rPr>
      </w:pPr>
      <w:r w:rsidRPr="005C6CAF">
        <w:rPr>
          <w:b/>
          <w:sz w:val="20"/>
          <w:szCs w:val="20"/>
          <w:u w:val="single"/>
        </w:rPr>
        <w:t>THE PROFESSIONAL LEARNING GROUPS</w:t>
      </w:r>
      <w:r w:rsidR="004A04D4">
        <w:rPr>
          <w:b/>
          <w:sz w:val="20"/>
          <w:szCs w:val="20"/>
          <w:u w:val="single"/>
        </w:rPr>
        <w:t xml:space="preserve"> (PLGs)</w:t>
      </w:r>
    </w:p>
    <w:p w14:paraId="22321AD5" w14:textId="77777777" w:rsidR="00287C09" w:rsidRDefault="005C6CAF" w:rsidP="00287C09">
      <w:pPr>
        <w:pStyle w:val="Header"/>
        <w:ind w:left="-284"/>
        <w:jc w:val="both"/>
        <w:rPr>
          <w:sz w:val="18"/>
          <w:szCs w:val="18"/>
        </w:rPr>
      </w:pPr>
      <w:r w:rsidRPr="005C6CAF">
        <w:rPr>
          <w:sz w:val="18"/>
          <w:szCs w:val="18"/>
        </w:rPr>
        <w:t xml:space="preserve">This year I have spent a lot of time getting staff to </w:t>
      </w:r>
      <w:r w:rsidR="004A18D9">
        <w:rPr>
          <w:sz w:val="18"/>
          <w:szCs w:val="18"/>
        </w:rPr>
        <w:t xml:space="preserve">have a better </w:t>
      </w:r>
      <w:r w:rsidRPr="005C6CAF">
        <w:rPr>
          <w:sz w:val="18"/>
          <w:szCs w:val="18"/>
        </w:rPr>
        <w:t>understand</w:t>
      </w:r>
      <w:r w:rsidR="00287C09">
        <w:rPr>
          <w:sz w:val="18"/>
          <w:szCs w:val="18"/>
        </w:rPr>
        <w:t>ing</w:t>
      </w:r>
      <w:r w:rsidRPr="005C6CAF">
        <w:rPr>
          <w:sz w:val="18"/>
          <w:szCs w:val="18"/>
        </w:rPr>
        <w:t xml:space="preserve"> </w:t>
      </w:r>
      <w:r w:rsidR="004A18D9">
        <w:rPr>
          <w:sz w:val="18"/>
          <w:szCs w:val="18"/>
        </w:rPr>
        <w:t xml:space="preserve">of </w:t>
      </w:r>
      <w:r w:rsidRPr="005C6CAF">
        <w:rPr>
          <w:sz w:val="18"/>
          <w:szCs w:val="18"/>
        </w:rPr>
        <w:t xml:space="preserve">what is meant by </w:t>
      </w:r>
      <w:r w:rsidRPr="004A04D4">
        <w:rPr>
          <w:b/>
          <w:sz w:val="18"/>
          <w:szCs w:val="18"/>
        </w:rPr>
        <w:t>PROCESS</w:t>
      </w:r>
      <w:r w:rsidRPr="005C6CAF">
        <w:rPr>
          <w:sz w:val="18"/>
          <w:szCs w:val="18"/>
        </w:rPr>
        <w:t xml:space="preserve"> and </w:t>
      </w:r>
      <w:r w:rsidRPr="004A04D4">
        <w:rPr>
          <w:b/>
          <w:sz w:val="18"/>
          <w:szCs w:val="18"/>
        </w:rPr>
        <w:t>EVIDENCE</w:t>
      </w:r>
      <w:r w:rsidRPr="005C6CAF">
        <w:rPr>
          <w:sz w:val="18"/>
          <w:szCs w:val="18"/>
        </w:rPr>
        <w:t xml:space="preserve"> in the model</w:t>
      </w:r>
      <w:r>
        <w:rPr>
          <w:sz w:val="18"/>
          <w:szCs w:val="18"/>
        </w:rPr>
        <w:t>. The PLG model is only limiting where you are not sure about w</w:t>
      </w:r>
      <w:r w:rsidR="004A04D4">
        <w:rPr>
          <w:sz w:val="18"/>
          <w:szCs w:val="18"/>
        </w:rPr>
        <w:t>hat you would like to do. T</w:t>
      </w:r>
      <w:r w:rsidR="00287C09">
        <w:rPr>
          <w:sz w:val="18"/>
          <w:szCs w:val="18"/>
        </w:rPr>
        <w:t xml:space="preserve">he way to </w:t>
      </w:r>
      <w:r>
        <w:rPr>
          <w:sz w:val="18"/>
          <w:szCs w:val="18"/>
        </w:rPr>
        <w:t xml:space="preserve"> improve outcomes for student</w:t>
      </w:r>
      <w:r w:rsidR="004A04D4">
        <w:rPr>
          <w:sz w:val="18"/>
          <w:szCs w:val="18"/>
        </w:rPr>
        <w:t>s from what you as a teacher do</w:t>
      </w:r>
      <w:r w:rsidRPr="004A18D9">
        <w:rPr>
          <w:sz w:val="18"/>
          <w:szCs w:val="18"/>
          <w:u w:val="single"/>
        </w:rPr>
        <w:t>, involves changing what you have previously done</w:t>
      </w:r>
      <w:r>
        <w:rPr>
          <w:sz w:val="18"/>
          <w:szCs w:val="18"/>
        </w:rPr>
        <w:t>.</w:t>
      </w:r>
    </w:p>
    <w:p w14:paraId="57273A3E" w14:textId="77777777" w:rsidR="00287C09" w:rsidRDefault="00287C09" w:rsidP="00287C09">
      <w:pPr>
        <w:pStyle w:val="Header"/>
        <w:ind w:left="-284"/>
        <w:jc w:val="both"/>
        <w:rPr>
          <w:sz w:val="18"/>
          <w:szCs w:val="18"/>
        </w:rPr>
      </w:pPr>
    </w:p>
    <w:p w14:paraId="68D55E66" w14:textId="773C160F" w:rsidR="005C6CAF" w:rsidRDefault="005C6CAF" w:rsidP="005C6CAF">
      <w:pPr>
        <w:pStyle w:val="Header"/>
        <w:ind w:left="-284"/>
        <w:rPr>
          <w:sz w:val="18"/>
          <w:szCs w:val="18"/>
        </w:rPr>
      </w:pPr>
      <w:r>
        <w:rPr>
          <w:sz w:val="18"/>
          <w:szCs w:val="18"/>
        </w:rPr>
        <w:t xml:space="preserve"> </w:t>
      </w:r>
      <w:r w:rsidR="004A18D9">
        <w:rPr>
          <w:sz w:val="18"/>
          <w:szCs w:val="18"/>
        </w:rPr>
        <w:t xml:space="preserve"> </w:t>
      </w:r>
      <w:r>
        <w:rPr>
          <w:sz w:val="18"/>
          <w:szCs w:val="18"/>
        </w:rPr>
        <w:t>If you keep on doing the same thing and keep on getting the same results, who is the slow learner?</w:t>
      </w:r>
    </w:p>
    <w:p w14:paraId="5C9365D1" w14:textId="77777777" w:rsidR="005C6CAF" w:rsidRPr="005C6CAF" w:rsidRDefault="005C6CAF" w:rsidP="005C6CAF">
      <w:pPr>
        <w:pStyle w:val="Header"/>
        <w:ind w:left="-284"/>
        <w:rPr>
          <w:sz w:val="18"/>
          <w:szCs w:val="18"/>
        </w:rPr>
      </w:pPr>
    </w:p>
    <w:p w14:paraId="1DB5D8F2" w14:textId="77777777" w:rsidR="00A76DC9" w:rsidRPr="004425C7" w:rsidRDefault="00A76DC9" w:rsidP="004425C7">
      <w:pPr>
        <w:pStyle w:val="Header"/>
        <w:ind w:hanging="360"/>
        <w:rPr>
          <w:rFonts w:ascii="Calibri" w:eastAsia="Times" w:hAnsi="Calibri" w:cs="Times New Roman"/>
          <w:sz w:val="18"/>
          <w:szCs w:val="20"/>
          <w:lang w:val="en-AU"/>
        </w:rPr>
      </w:pPr>
      <w:r w:rsidRPr="00A76DC9">
        <w:rPr>
          <w:rFonts w:ascii="Calibri" w:eastAsia="Times" w:hAnsi="Calibri" w:cs="Times New Roman"/>
          <w:b/>
          <w:i/>
          <w:sz w:val="18"/>
          <w:szCs w:val="20"/>
          <w:u w:val="single"/>
          <w:lang w:val="en-AU"/>
        </w:rPr>
        <w:t>FPER used as a way to structure a PLG</w:t>
      </w:r>
    </w:p>
    <w:tbl>
      <w:tblPr>
        <w:tblpPr w:leftFromText="180" w:rightFromText="180" w:vertAnchor="text" w:horzAnchor="margin" w:tblpXSpec="center" w:tblpY="174"/>
        <w:tblW w:w="9924" w:type="dxa"/>
        <w:tblLayout w:type="fixed"/>
        <w:tblCellMar>
          <w:left w:w="0" w:type="dxa"/>
          <w:right w:w="0" w:type="dxa"/>
        </w:tblCellMar>
        <w:tblLook w:val="0000" w:firstRow="0" w:lastRow="0" w:firstColumn="0" w:lastColumn="0" w:noHBand="0" w:noVBand="0"/>
      </w:tblPr>
      <w:tblGrid>
        <w:gridCol w:w="2276"/>
        <w:gridCol w:w="2260"/>
        <w:gridCol w:w="2694"/>
        <w:gridCol w:w="2694"/>
      </w:tblGrid>
      <w:tr w:rsidR="00A76DC9" w:rsidRPr="00A76DC9" w14:paraId="51B4D22D" w14:textId="77777777" w:rsidTr="005244D9">
        <w:trPr>
          <w:trHeight w:val="265"/>
        </w:trPr>
        <w:tc>
          <w:tcPr>
            <w:tcW w:w="2276" w:type="dxa"/>
            <w:tcBorders>
              <w:top w:val="single" w:sz="6" w:space="0" w:color="auto"/>
              <w:left w:val="single" w:sz="6" w:space="0" w:color="auto"/>
              <w:bottom w:val="single" w:sz="6" w:space="0" w:color="auto"/>
              <w:right w:val="single" w:sz="6" w:space="0" w:color="auto"/>
            </w:tcBorders>
            <w:shd w:val="clear" w:color="auto" w:fill="auto"/>
          </w:tcPr>
          <w:p w14:paraId="64508378" w14:textId="77777777" w:rsidR="00A76DC9" w:rsidRPr="00A76DC9" w:rsidRDefault="00A76DC9" w:rsidP="00A76DC9">
            <w:pPr>
              <w:spacing w:after="0" w:line="240" w:lineRule="auto"/>
              <w:rPr>
                <w:rFonts w:ascii="Calibri" w:eastAsia="Times" w:hAnsi="Calibri" w:cs="Times New Roman"/>
                <w:b/>
                <w:sz w:val="18"/>
                <w:szCs w:val="24"/>
                <w:lang w:val="en-AU" w:bidi="en-US"/>
              </w:rPr>
            </w:pPr>
            <w:r w:rsidRPr="00A76DC9">
              <w:rPr>
                <w:rFonts w:ascii="Calibri" w:eastAsia="Times" w:hAnsi="Calibri" w:cs="Times New Roman"/>
                <w:b/>
                <w:bCs/>
                <w:sz w:val="18"/>
                <w:szCs w:val="24"/>
                <w:lang w:val="en-AU" w:bidi="en-US"/>
              </w:rPr>
              <w:t>FOCUS</w:t>
            </w:r>
          </w:p>
        </w:tc>
        <w:tc>
          <w:tcPr>
            <w:tcW w:w="2260" w:type="dxa"/>
            <w:tcBorders>
              <w:top w:val="single" w:sz="6" w:space="0" w:color="auto"/>
              <w:left w:val="single" w:sz="6" w:space="0" w:color="auto"/>
              <w:bottom w:val="single" w:sz="6" w:space="0" w:color="auto"/>
              <w:right w:val="single" w:sz="6" w:space="0" w:color="auto"/>
            </w:tcBorders>
            <w:shd w:val="clear" w:color="auto" w:fill="auto"/>
          </w:tcPr>
          <w:p w14:paraId="7FD07E56" w14:textId="77777777" w:rsidR="00A76DC9" w:rsidRPr="00A76DC9" w:rsidRDefault="00A76DC9" w:rsidP="00A76DC9">
            <w:pPr>
              <w:spacing w:after="0" w:line="240" w:lineRule="auto"/>
              <w:rPr>
                <w:rFonts w:ascii="Calibri" w:eastAsia="Times" w:hAnsi="Calibri" w:cs="Times New Roman"/>
                <w:b/>
                <w:sz w:val="18"/>
                <w:szCs w:val="24"/>
                <w:lang w:val="en-AU" w:bidi="en-US"/>
              </w:rPr>
            </w:pPr>
            <w:r w:rsidRPr="00A76DC9">
              <w:rPr>
                <w:rFonts w:ascii="Calibri" w:eastAsia="Times" w:hAnsi="Calibri" w:cs="Times New Roman"/>
                <w:b/>
                <w:bCs/>
                <w:sz w:val="18"/>
                <w:szCs w:val="24"/>
                <w:lang w:val="en-AU" w:bidi="en-US"/>
              </w:rPr>
              <w:t>PROCESS</w:t>
            </w:r>
          </w:p>
        </w:tc>
        <w:tc>
          <w:tcPr>
            <w:tcW w:w="2694" w:type="dxa"/>
            <w:tcBorders>
              <w:top w:val="single" w:sz="6" w:space="0" w:color="auto"/>
              <w:left w:val="single" w:sz="6" w:space="0" w:color="auto"/>
              <w:bottom w:val="single" w:sz="6" w:space="0" w:color="auto"/>
              <w:right w:val="single" w:sz="6" w:space="0" w:color="auto"/>
            </w:tcBorders>
            <w:shd w:val="clear" w:color="auto" w:fill="auto"/>
          </w:tcPr>
          <w:p w14:paraId="7C8BB115" w14:textId="77777777" w:rsidR="00A76DC9" w:rsidRPr="00A76DC9" w:rsidRDefault="00A76DC9" w:rsidP="00A76DC9">
            <w:pPr>
              <w:spacing w:after="0" w:line="240" w:lineRule="auto"/>
              <w:rPr>
                <w:rFonts w:ascii="Calibri" w:eastAsia="Times" w:hAnsi="Calibri" w:cs="Times New Roman"/>
                <w:b/>
                <w:sz w:val="18"/>
                <w:szCs w:val="24"/>
                <w:lang w:val="en-AU" w:bidi="en-US"/>
              </w:rPr>
            </w:pPr>
            <w:r w:rsidRPr="00A76DC9">
              <w:rPr>
                <w:rFonts w:ascii="Calibri" w:eastAsia="Times" w:hAnsi="Calibri" w:cs="Times New Roman"/>
                <w:b/>
                <w:bCs/>
                <w:sz w:val="18"/>
                <w:szCs w:val="24"/>
                <w:lang w:val="en-AU" w:bidi="en-US"/>
              </w:rPr>
              <w:t>EVIDENCE</w:t>
            </w:r>
          </w:p>
        </w:tc>
        <w:tc>
          <w:tcPr>
            <w:tcW w:w="2694" w:type="dxa"/>
            <w:tcBorders>
              <w:top w:val="single" w:sz="6" w:space="0" w:color="auto"/>
              <w:left w:val="single" w:sz="6" w:space="0" w:color="auto"/>
              <w:bottom w:val="single" w:sz="6" w:space="0" w:color="auto"/>
              <w:right w:val="single" w:sz="6" w:space="0" w:color="auto"/>
            </w:tcBorders>
          </w:tcPr>
          <w:p w14:paraId="16157EF9" w14:textId="77777777" w:rsidR="00A76DC9" w:rsidRPr="00A76DC9" w:rsidRDefault="00A76DC9" w:rsidP="00A76DC9">
            <w:pPr>
              <w:spacing w:after="0" w:line="240" w:lineRule="auto"/>
              <w:rPr>
                <w:rFonts w:ascii="Calibri" w:eastAsia="Times" w:hAnsi="Calibri" w:cs="Times New Roman"/>
                <w:b/>
                <w:sz w:val="18"/>
                <w:szCs w:val="24"/>
                <w:lang w:val="en-AU" w:bidi="en-US"/>
              </w:rPr>
            </w:pPr>
            <w:r w:rsidRPr="00A76DC9">
              <w:rPr>
                <w:rFonts w:ascii="Calibri" w:eastAsia="Times" w:hAnsi="Calibri" w:cs="Times New Roman"/>
                <w:b/>
                <w:bCs/>
                <w:sz w:val="18"/>
                <w:szCs w:val="24"/>
                <w:lang w:val="en-AU" w:bidi="en-US"/>
              </w:rPr>
              <w:t>REVIEW</w:t>
            </w:r>
          </w:p>
        </w:tc>
      </w:tr>
      <w:tr w:rsidR="00A76DC9" w:rsidRPr="00A76DC9" w14:paraId="4770E7F5" w14:textId="77777777" w:rsidTr="005244D9">
        <w:trPr>
          <w:trHeight w:val="757"/>
        </w:trPr>
        <w:tc>
          <w:tcPr>
            <w:tcW w:w="2276" w:type="dxa"/>
            <w:tcBorders>
              <w:top w:val="single" w:sz="6" w:space="0" w:color="auto"/>
              <w:left w:val="single" w:sz="6" w:space="0" w:color="auto"/>
              <w:bottom w:val="single" w:sz="6" w:space="0" w:color="auto"/>
              <w:right w:val="single" w:sz="6" w:space="0" w:color="auto"/>
            </w:tcBorders>
            <w:shd w:val="clear" w:color="auto" w:fill="auto"/>
          </w:tcPr>
          <w:p w14:paraId="20EFD946" w14:textId="0E730768" w:rsidR="00A76DC9" w:rsidRPr="00A76DC9" w:rsidRDefault="004A04D4" w:rsidP="00A76DC9">
            <w:pPr>
              <w:spacing w:after="0" w:line="240" w:lineRule="auto"/>
              <w:rPr>
                <w:rFonts w:ascii="Calibri" w:eastAsia="Times" w:hAnsi="Calibri" w:cs="Times New Roman"/>
                <w:sz w:val="16"/>
                <w:szCs w:val="24"/>
                <w:lang w:val="en-AU" w:bidi="en-US"/>
              </w:rPr>
            </w:pPr>
            <w:r>
              <w:rPr>
                <w:rFonts w:ascii="Calibri" w:eastAsia="Times" w:hAnsi="Calibri" w:cs="Times New Roman"/>
                <w:sz w:val="16"/>
                <w:szCs w:val="24"/>
                <w:lang w:val="en-AU" w:bidi="en-US"/>
              </w:rPr>
              <w:t xml:space="preserve">. Focus on a School Goal </w:t>
            </w:r>
            <w:r w:rsidR="005D14D8">
              <w:rPr>
                <w:rFonts w:ascii="Calibri" w:eastAsia="Times" w:hAnsi="Calibri" w:cs="Times New Roman"/>
                <w:sz w:val="16"/>
                <w:szCs w:val="24"/>
                <w:lang w:val="en-AU" w:bidi="en-US"/>
              </w:rPr>
              <w:t>(</w:t>
            </w:r>
            <w:r>
              <w:rPr>
                <w:rFonts w:ascii="Calibri" w:eastAsia="Times" w:hAnsi="Calibri" w:cs="Times New Roman"/>
                <w:sz w:val="16"/>
                <w:szCs w:val="24"/>
                <w:lang w:val="en-AU" w:bidi="en-US"/>
              </w:rPr>
              <w:t>Junior school</w:t>
            </w:r>
            <w:r w:rsidR="005D14D8">
              <w:rPr>
                <w:rFonts w:ascii="Calibri" w:eastAsia="Times" w:hAnsi="Calibri" w:cs="Times New Roman"/>
                <w:sz w:val="16"/>
                <w:szCs w:val="24"/>
                <w:lang w:val="en-AU" w:bidi="en-US"/>
              </w:rPr>
              <w:t>)</w:t>
            </w:r>
          </w:p>
          <w:p w14:paraId="2C6F0C80" w14:textId="77777777" w:rsidR="00A76DC9" w:rsidRPr="00A76DC9" w:rsidRDefault="00A76DC9" w:rsidP="00A76DC9">
            <w:pPr>
              <w:spacing w:after="0" w:line="240" w:lineRule="auto"/>
              <w:rPr>
                <w:rFonts w:ascii="Calibri" w:eastAsia="Times" w:hAnsi="Calibri" w:cs="Times New Roman"/>
                <w:sz w:val="16"/>
                <w:szCs w:val="24"/>
                <w:lang w:val="en-AU" w:bidi="en-US"/>
              </w:rPr>
            </w:pPr>
          </w:p>
          <w:p w14:paraId="3B3F5B93" w14:textId="77777777" w:rsidR="00A76DC9" w:rsidRPr="00A76DC9" w:rsidRDefault="00A76DC9" w:rsidP="00A76DC9">
            <w:pPr>
              <w:spacing w:after="0" w:line="240" w:lineRule="auto"/>
              <w:rPr>
                <w:rFonts w:ascii="Calibri" w:eastAsia="Times" w:hAnsi="Calibri" w:cs="Times New Roman"/>
                <w:sz w:val="16"/>
                <w:szCs w:val="24"/>
                <w:lang w:val="en-AU" w:bidi="en-US"/>
              </w:rPr>
            </w:pPr>
            <w:r w:rsidRPr="00A76DC9">
              <w:rPr>
                <w:rFonts w:ascii="Calibri" w:eastAsia="Times" w:hAnsi="Calibri" w:cs="Times New Roman"/>
                <w:sz w:val="16"/>
                <w:szCs w:val="24"/>
                <w:lang w:val="en-AU" w:bidi="en-US"/>
              </w:rPr>
              <w:tab/>
            </w:r>
          </w:p>
          <w:p w14:paraId="08A8DE6A" w14:textId="77777777" w:rsidR="00A76DC9" w:rsidRPr="00A76DC9" w:rsidRDefault="00A76DC9" w:rsidP="00A76DC9">
            <w:pPr>
              <w:spacing w:after="0" w:line="240" w:lineRule="auto"/>
              <w:rPr>
                <w:rFonts w:ascii="Calibri" w:eastAsia="Times" w:hAnsi="Calibri" w:cs="Times New Roman"/>
                <w:sz w:val="16"/>
                <w:szCs w:val="24"/>
                <w:lang w:val="en-AU" w:bidi="en-US"/>
              </w:rPr>
            </w:pPr>
          </w:p>
        </w:tc>
        <w:tc>
          <w:tcPr>
            <w:tcW w:w="2260" w:type="dxa"/>
            <w:tcBorders>
              <w:top w:val="single" w:sz="6" w:space="0" w:color="auto"/>
              <w:left w:val="single" w:sz="6" w:space="0" w:color="auto"/>
              <w:bottom w:val="single" w:sz="6" w:space="0" w:color="auto"/>
              <w:right w:val="single" w:sz="6" w:space="0" w:color="auto"/>
            </w:tcBorders>
            <w:shd w:val="clear" w:color="auto" w:fill="auto"/>
          </w:tcPr>
          <w:p w14:paraId="51692AF9" w14:textId="0757E005" w:rsidR="00A76DC9" w:rsidRPr="00A76DC9" w:rsidRDefault="00A76DC9" w:rsidP="00A76DC9">
            <w:pPr>
              <w:numPr>
                <w:ilvl w:val="0"/>
                <w:numId w:val="1"/>
              </w:numPr>
              <w:spacing w:after="0" w:line="240" w:lineRule="auto"/>
              <w:rPr>
                <w:rFonts w:ascii="Calibri" w:eastAsia="Times" w:hAnsi="Calibri" w:cs="Times New Roman"/>
                <w:sz w:val="16"/>
                <w:szCs w:val="24"/>
                <w:lang w:val="en-AU" w:bidi="en-US"/>
              </w:rPr>
            </w:pPr>
            <w:r w:rsidRPr="00A76DC9">
              <w:rPr>
                <w:rFonts w:ascii="Calibri" w:eastAsia="Times" w:hAnsi="Calibri" w:cs="Times New Roman"/>
                <w:sz w:val="16"/>
                <w:szCs w:val="24"/>
                <w:lang w:val="en-AU" w:bidi="en-US"/>
              </w:rPr>
              <w:t xml:space="preserve">4 teachers of </w:t>
            </w:r>
            <w:r w:rsidR="004A04D4">
              <w:rPr>
                <w:rFonts w:ascii="Calibri" w:eastAsia="Times" w:hAnsi="Calibri" w:cs="Times New Roman"/>
                <w:sz w:val="16"/>
                <w:szCs w:val="24"/>
                <w:lang w:val="en-AU" w:bidi="en-US"/>
              </w:rPr>
              <w:t xml:space="preserve">a </w:t>
            </w:r>
            <w:r w:rsidRPr="00A76DC9">
              <w:rPr>
                <w:rFonts w:ascii="Calibri" w:eastAsia="Times" w:hAnsi="Calibri" w:cs="Times New Roman"/>
                <w:sz w:val="16"/>
                <w:szCs w:val="24"/>
                <w:lang w:val="en-AU" w:bidi="en-US"/>
              </w:rPr>
              <w:t xml:space="preserve">class meet to discuss common approaches based on class profile </w:t>
            </w:r>
          </w:p>
          <w:p w14:paraId="4AA28193" w14:textId="77777777" w:rsidR="00A76DC9" w:rsidRPr="00A76DC9" w:rsidRDefault="00A76DC9" w:rsidP="00A76DC9">
            <w:pPr>
              <w:numPr>
                <w:ilvl w:val="0"/>
                <w:numId w:val="1"/>
              </w:numPr>
              <w:spacing w:after="0" w:line="240" w:lineRule="auto"/>
              <w:rPr>
                <w:rFonts w:ascii="Calibri" w:eastAsia="Times" w:hAnsi="Calibri" w:cs="Times New Roman"/>
                <w:sz w:val="16"/>
                <w:szCs w:val="24"/>
                <w:lang w:val="en-AU" w:bidi="en-US"/>
              </w:rPr>
            </w:pPr>
            <w:r w:rsidRPr="00A76DC9">
              <w:rPr>
                <w:rFonts w:ascii="Calibri" w:eastAsia="Times" w:hAnsi="Calibri" w:cs="Times New Roman"/>
                <w:sz w:val="16"/>
                <w:szCs w:val="24"/>
                <w:lang w:val="en-AU" w:bidi="en-US"/>
              </w:rPr>
              <w:t>Students identified and strategies shared</w:t>
            </w:r>
          </w:p>
          <w:p w14:paraId="5751CC8D" w14:textId="77777777" w:rsidR="00A76DC9" w:rsidRPr="00A76DC9" w:rsidRDefault="00A76DC9" w:rsidP="00A76DC9">
            <w:pPr>
              <w:spacing w:after="0" w:line="240" w:lineRule="auto"/>
              <w:ind w:left="1353"/>
              <w:rPr>
                <w:rFonts w:ascii="Calibri" w:eastAsia="Times" w:hAnsi="Calibri" w:cs="Times New Roman"/>
                <w:sz w:val="16"/>
                <w:szCs w:val="24"/>
                <w:lang w:val="en-AU" w:bidi="en-US"/>
              </w:rPr>
            </w:pPr>
          </w:p>
        </w:tc>
        <w:tc>
          <w:tcPr>
            <w:tcW w:w="2694" w:type="dxa"/>
            <w:tcBorders>
              <w:top w:val="single" w:sz="6" w:space="0" w:color="auto"/>
              <w:left w:val="single" w:sz="6" w:space="0" w:color="auto"/>
              <w:bottom w:val="single" w:sz="6" w:space="0" w:color="auto"/>
              <w:right w:val="single" w:sz="6" w:space="0" w:color="auto"/>
            </w:tcBorders>
            <w:shd w:val="clear" w:color="auto" w:fill="auto"/>
          </w:tcPr>
          <w:p w14:paraId="7821297E" w14:textId="77777777" w:rsidR="00A76DC9" w:rsidRPr="00A76DC9" w:rsidRDefault="00A76DC9" w:rsidP="00A76DC9">
            <w:pPr>
              <w:numPr>
                <w:ilvl w:val="0"/>
                <w:numId w:val="1"/>
              </w:numPr>
              <w:spacing w:after="0" w:line="240" w:lineRule="auto"/>
              <w:rPr>
                <w:rFonts w:ascii="Calibri" w:eastAsia="Times" w:hAnsi="Calibri" w:cs="Times New Roman"/>
                <w:sz w:val="16"/>
                <w:szCs w:val="24"/>
                <w:lang w:val="en-AU" w:bidi="en-US"/>
              </w:rPr>
            </w:pPr>
            <w:r w:rsidRPr="00A76DC9">
              <w:rPr>
                <w:rFonts w:ascii="Calibri" w:eastAsia="Times" w:hAnsi="Calibri" w:cs="Times New Roman"/>
                <w:sz w:val="16"/>
                <w:szCs w:val="24"/>
                <w:lang w:val="en-AU" w:bidi="en-US"/>
              </w:rPr>
              <w:t>Targeted students monitored and if necessary asked for observation feedback by a third party eg PPE</w:t>
            </w:r>
          </w:p>
          <w:p w14:paraId="2B41B2AC" w14:textId="77777777" w:rsidR="00A76DC9" w:rsidRPr="00A76DC9" w:rsidRDefault="00A76DC9" w:rsidP="00A76DC9">
            <w:pPr>
              <w:numPr>
                <w:ilvl w:val="0"/>
                <w:numId w:val="1"/>
              </w:numPr>
              <w:spacing w:after="0" w:line="240" w:lineRule="auto"/>
              <w:rPr>
                <w:rFonts w:ascii="Calibri" w:eastAsia="Times" w:hAnsi="Calibri" w:cs="Times New Roman"/>
                <w:sz w:val="16"/>
                <w:szCs w:val="24"/>
                <w:lang w:val="en-AU" w:bidi="en-US"/>
              </w:rPr>
            </w:pPr>
            <w:r w:rsidRPr="00A76DC9">
              <w:rPr>
                <w:rFonts w:ascii="Calibri" w:eastAsia="Times" w:hAnsi="Calibri" w:cs="Times New Roman"/>
                <w:sz w:val="16"/>
                <w:szCs w:val="24"/>
                <w:lang w:val="en-AU" w:bidi="en-US"/>
              </w:rPr>
              <w:t>Class observed by each other</w:t>
            </w:r>
          </w:p>
          <w:p w14:paraId="1270398B" w14:textId="77777777" w:rsidR="00A76DC9" w:rsidRPr="00A76DC9" w:rsidRDefault="00A76DC9" w:rsidP="00A76DC9">
            <w:pPr>
              <w:numPr>
                <w:ilvl w:val="0"/>
                <w:numId w:val="1"/>
              </w:numPr>
              <w:spacing w:after="0" w:line="240" w:lineRule="auto"/>
              <w:rPr>
                <w:rFonts w:ascii="Calibri" w:eastAsia="Times" w:hAnsi="Calibri" w:cs="Times New Roman"/>
                <w:sz w:val="16"/>
                <w:szCs w:val="24"/>
                <w:lang w:val="en-AU" w:bidi="en-US"/>
              </w:rPr>
            </w:pPr>
            <w:r w:rsidRPr="00A76DC9">
              <w:rPr>
                <w:rFonts w:ascii="Calibri" w:eastAsia="Times" w:hAnsi="Calibri" w:cs="Times New Roman"/>
                <w:sz w:val="16"/>
                <w:szCs w:val="24"/>
                <w:lang w:val="en-AU" w:bidi="en-US"/>
              </w:rPr>
              <w:t>Class pre and post tests</w:t>
            </w:r>
          </w:p>
          <w:p w14:paraId="765C40CA" w14:textId="77777777" w:rsidR="00A76DC9" w:rsidRPr="00A76DC9" w:rsidRDefault="00A76DC9" w:rsidP="00A76DC9">
            <w:pPr>
              <w:numPr>
                <w:ilvl w:val="0"/>
                <w:numId w:val="1"/>
              </w:numPr>
              <w:spacing w:after="0" w:line="240" w:lineRule="auto"/>
              <w:rPr>
                <w:rFonts w:ascii="Calibri" w:eastAsia="Times" w:hAnsi="Calibri" w:cs="Times New Roman"/>
                <w:sz w:val="16"/>
                <w:szCs w:val="24"/>
                <w:lang w:val="en-AU" w:bidi="en-US"/>
              </w:rPr>
            </w:pPr>
            <w:r w:rsidRPr="00A76DC9">
              <w:rPr>
                <w:rFonts w:ascii="Calibri" w:eastAsia="Times" w:hAnsi="Calibri" w:cs="Times New Roman"/>
                <w:sz w:val="16"/>
                <w:szCs w:val="24"/>
                <w:lang w:val="en-AU" w:bidi="en-US"/>
              </w:rPr>
              <w:t>Student voice</w:t>
            </w:r>
          </w:p>
          <w:p w14:paraId="4C2E8788" w14:textId="77777777" w:rsidR="00A76DC9" w:rsidRPr="00A76DC9" w:rsidRDefault="00A76DC9" w:rsidP="00A76DC9">
            <w:pPr>
              <w:numPr>
                <w:ilvl w:val="0"/>
                <w:numId w:val="1"/>
              </w:numPr>
              <w:spacing w:after="0" w:line="240" w:lineRule="auto"/>
              <w:rPr>
                <w:rFonts w:ascii="Calibri" w:eastAsia="Times" w:hAnsi="Calibri" w:cs="Times New Roman"/>
                <w:sz w:val="16"/>
                <w:szCs w:val="24"/>
                <w:lang w:val="en-AU" w:bidi="en-US"/>
              </w:rPr>
            </w:pPr>
            <w:r w:rsidRPr="00A76DC9">
              <w:rPr>
                <w:rFonts w:ascii="Calibri" w:eastAsia="Times" w:hAnsi="Calibri" w:cs="Times New Roman"/>
                <w:sz w:val="16"/>
                <w:szCs w:val="24"/>
                <w:lang w:val="en-AU" w:bidi="en-US"/>
              </w:rPr>
              <w:t>Video of class being taught</w:t>
            </w:r>
          </w:p>
          <w:p w14:paraId="301259E1" w14:textId="77777777" w:rsidR="00A76DC9" w:rsidRPr="00A76DC9" w:rsidRDefault="00A76DC9" w:rsidP="00A76DC9">
            <w:pPr>
              <w:spacing w:after="0" w:line="240" w:lineRule="auto"/>
              <w:rPr>
                <w:rFonts w:ascii="Calibri" w:eastAsia="Times" w:hAnsi="Calibri" w:cs="Times New Roman"/>
                <w:sz w:val="16"/>
                <w:szCs w:val="24"/>
                <w:lang w:val="en-AU" w:bidi="en-US"/>
              </w:rPr>
            </w:pPr>
          </w:p>
        </w:tc>
        <w:tc>
          <w:tcPr>
            <w:tcW w:w="2694" w:type="dxa"/>
            <w:tcBorders>
              <w:top w:val="single" w:sz="6" w:space="0" w:color="auto"/>
              <w:left w:val="single" w:sz="6" w:space="0" w:color="auto"/>
              <w:bottom w:val="single" w:sz="6" w:space="0" w:color="auto"/>
              <w:right w:val="single" w:sz="6" w:space="0" w:color="auto"/>
            </w:tcBorders>
          </w:tcPr>
          <w:p w14:paraId="4B0ECEAD" w14:textId="77777777" w:rsidR="00A76DC9" w:rsidRPr="00A76DC9" w:rsidRDefault="00A76DC9" w:rsidP="00A76DC9">
            <w:pPr>
              <w:numPr>
                <w:ilvl w:val="0"/>
                <w:numId w:val="1"/>
              </w:numPr>
              <w:spacing w:after="0" w:line="240" w:lineRule="auto"/>
              <w:rPr>
                <w:rFonts w:ascii="Calibri" w:eastAsia="Times" w:hAnsi="Calibri" w:cs="Times New Roman"/>
                <w:sz w:val="16"/>
                <w:szCs w:val="24"/>
                <w:lang w:val="en-AU" w:bidi="en-US"/>
              </w:rPr>
            </w:pPr>
            <w:r w:rsidRPr="00A76DC9">
              <w:rPr>
                <w:rFonts w:ascii="Calibri" w:eastAsia="Times" w:hAnsi="Calibri" w:cs="Times New Roman"/>
                <w:sz w:val="16"/>
                <w:szCs w:val="24"/>
                <w:lang w:val="en-AU" w:bidi="en-US"/>
              </w:rPr>
              <w:t>Review at end of Term 2 and 4</w:t>
            </w:r>
          </w:p>
          <w:p w14:paraId="121B96B2" w14:textId="77777777" w:rsidR="00A76DC9" w:rsidRPr="00A76DC9" w:rsidRDefault="00A76DC9" w:rsidP="00A76DC9">
            <w:pPr>
              <w:spacing w:after="0" w:line="240" w:lineRule="auto"/>
              <w:ind w:left="1353"/>
              <w:rPr>
                <w:rFonts w:ascii="Calibri" w:eastAsia="Times" w:hAnsi="Calibri" w:cs="Times New Roman"/>
                <w:sz w:val="16"/>
                <w:szCs w:val="24"/>
                <w:lang w:val="en-AU" w:bidi="en-US"/>
              </w:rPr>
            </w:pPr>
          </w:p>
        </w:tc>
      </w:tr>
    </w:tbl>
    <w:p w14:paraId="6DEFD18F" w14:textId="77777777" w:rsidR="005D14D8" w:rsidRDefault="005D14D8" w:rsidP="00307741">
      <w:pPr>
        <w:rPr>
          <w:sz w:val="20"/>
          <w:szCs w:val="20"/>
        </w:rPr>
      </w:pPr>
    </w:p>
    <w:p w14:paraId="53AC5309" w14:textId="77777777" w:rsidR="00C269B6" w:rsidRDefault="00C269B6" w:rsidP="00307741">
      <w:pPr>
        <w:rPr>
          <w:sz w:val="20"/>
          <w:szCs w:val="20"/>
        </w:rPr>
      </w:pPr>
    </w:p>
    <w:p w14:paraId="14FA64C0" w14:textId="77777777" w:rsidR="00C269B6" w:rsidRDefault="00C269B6" w:rsidP="00307741">
      <w:pPr>
        <w:rPr>
          <w:sz w:val="20"/>
          <w:szCs w:val="20"/>
        </w:rPr>
      </w:pPr>
    </w:p>
    <w:p w14:paraId="64F7E37A" w14:textId="77777777" w:rsidR="00C269B6" w:rsidRDefault="00C269B6" w:rsidP="00307741">
      <w:pPr>
        <w:rPr>
          <w:sz w:val="20"/>
          <w:szCs w:val="20"/>
        </w:rPr>
      </w:pPr>
    </w:p>
    <w:p w14:paraId="14DEB556" w14:textId="77777777" w:rsidR="00C269B6" w:rsidRDefault="00C269B6" w:rsidP="00307741">
      <w:pPr>
        <w:rPr>
          <w:sz w:val="20"/>
          <w:szCs w:val="20"/>
        </w:rPr>
      </w:pPr>
    </w:p>
    <w:p w14:paraId="60A6BCDD" w14:textId="77777777" w:rsidR="005C6CAF" w:rsidRPr="00E0328B" w:rsidRDefault="005C6CAF" w:rsidP="005D14D8">
      <w:pPr>
        <w:ind w:hanging="284"/>
        <w:rPr>
          <w:b/>
          <w:sz w:val="20"/>
          <w:szCs w:val="20"/>
        </w:rPr>
      </w:pPr>
      <w:r w:rsidRPr="00E0328B">
        <w:rPr>
          <w:b/>
          <w:sz w:val="20"/>
          <w:szCs w:val="20"/>
        </w:rPr>
        <w:t>SELF REVIEW AS A STRATEGIC MANAGER</w:t>
      </w:r>
    </w:p>
    <w:p w14:paraId="10C84914" w14:textId="7E740B92" w:rsidR="005C6CAF" w:rsidRDefault="005C6CAF" w:rsidP="005D14D8">
      <w:pPr>
        <w:ind w:left="-284"/>
        <w:rPr>
          <w:sz w:val="20"/>
          <w:szCs w:val="20"/>
        </w:rPr>
      </w:pPr>
      <w:r>
        <w:rPr>
          <w:sz w:val="20"/>
          <w:szCs w:val="20"/>
        </w:rPr>
        <w:t>This part is where ERO are particularly interested in the school</w:t>
      </w:r>
      <w:r w:rsidR="00B239CE">
        <w:rPr>
          <w:sz w:val="20"/>
          <w:szCs w:val="20"/>
        </w:rPr>
        <w:t>’</w:t>
      </w:r>
      <w:r>
        <w:rPr>
          <w:sz w:val="20"/>
          <w:szCs w:val="20"/>
        </w:rPr>
        <w:t>s ability to SELF REVIEW</w:t>
      </w:r>
      <w:r w:rsidR="00E0328B">
        <w:rPr>
          <w:sz w:val="20"/>
          <w:szCs w:val="20"/>
        </w:rPr>
        <w:t>.</w:t>
      </w:r>
      <w:r w:rsidR="00213B45">
        <w:rPr>
          <w:sz w:val="20"/>
          <w:szCs w:val="20"/>
        </w:rPr>
        <w:t xml:space="preserve"> If we consider FPER only to be concerned with teaching we narrow its use considerably.</w:t>
      </w:r>
    </w:p>
    <w:p w14:paraId="01A43257" w14:textId="4EF52635" w:rsidR="00213B45" w:rsidRDefault="00213B45" w:rsidP="004A18D9">
      <w:pPr>
        <w:ind w:left="-284"/>
        <w:rPr>
          <w:sz w:val="20"/>
          <w:szCs w:val="20"/>
        </w:rPr>
      </w:pPr>
      <w:r>
        <w:rPr>
          <w:sz w:val="20"/>
          <w:szCs w:val="20"/>
        </w:rPr>
        <w:t>If we think about any issue that good schools need to be thinking about to stay good we can use FPER for them as well.</w:t>
      </w:r>
    </w:p>
    <w:p w14:paraId="6EA84E11" w14:textId="44ECD12E" w:rsidR="005C6CAF" w:rsidRDefault="00287C09" w:rsidP="005D14D8">
      <w:pPr>
        <w:ind w:left="-284"/>
        <w:rPr>
          <w:sz w:val="20"/>
          <w:szCs w:val="20"/>
        </w:rPr>
      </w:pPr>
      <w:r>
        <w:rPr>
          <w:sz w:val="20"/>
          <w:szCs w:val="20"/>
        </w:rPr>
        <w:t xml:space="preserve">Take any of the issues that </w:t>
      </w:r>
      <w:r w:rsidR="00015CC3">
        <w:rPr>
          <w:sz w:val="20"/>
          <w:szCs w:val="20"/>
        </w:rPr>
        <w:t xml:space="preserve">members of SMT </w:t>
      </w:r>
      <w:r w:rsidR="00E0328B">
        <w:rPr>
          <w:sz w:val="20"/>
          <w:szCs w:val="20"/>
        </w:rPr>
        <w:t>have looked at over the last few years</w:t>
      </w:r>
      <w:r w:rsidR="005C6CAF">
        <w:rPr>
          <w:sz w:val="20"/>
          <w:szCs w:val="20"/>
        </w:rPr>
        <w:t>:</w:t>
      </w:r>
    </w:p>
    <w:p w14:paraId="49C7DF28" w14:textId="77777777" w:rsidR="00015CC3" w:rsidRDefault="00015CC3" w:rsidP="005D14D8">
      <w:pPr>
        <w:pStyle w:val="ListParagraph"/>
        <w:numPr>
          <w:ilvl w:val="0"/>
          <w:numId w:val="8"/>
        </w:numPr>
        <w:spacing w:after="0" w:line="240" w:lineRule="auto"/>
        <w:ind w:left="426"/>
        <w:rPr>
          <w:sz w:val="20"/>
          <w:szCs w:val="20"/>
        </w:rPr>
      </w:pPr>
      <w:r>
        <w:rPr>
          <w:sz w:val="20"/>
          <w:szCs w:val="20"/>
        </w:rPr>
        <w:t>STREAMING</w:t>
      </w:r>
    </w:p>
    <w:p w14:paraId="13C8DA79" w14:textId="77777777" w:rsidR="005C6CAF" w:rsidRDefault="005C6CAF" w:rsidP="005D14D8">
      <w:pPr>
        <w:pStyle w:val="ListParagraph"/>
        <w:numPr>
          <w:ilvl w:val="0"/>
          <w:numId w:val="8"/>
        </w:numPr>
        <w:spacing w:after="0" w:line="240" w:lineRule="auto"/>
        <w:ind w:left="426"/>
        <w:rPr>
          <w:sz w:val="20"/>
          <w:szCs w:val="20"/>
        </w:rPr>
      </w:pPr>
      <w:r w:rsidRPr="00015CC3">
        <w:rPr>
          <w:sz w:val="20"/>
          <w:szCs w:val="20"/>
        </w:rPr>
        <w:t>BOYS VERSUS GIRLS EDUCATION</w:t>
      </w:r>
    </w:p>
    <w:p w14:paraId="44D1EF63" w14:textId="67A9E870" w:rsidR="00E0328B" w:rsidRDefault="00E0328B" w:rsidP="005D14D8">
      <w:pPr>
        <w:pStyle w:val="ListParagraph"/>
        <w:numPr>
          <w:ilvl w:val="0"/>
          <w:numId w:val="8"/>
        </w:numPr>
        <w:spacing w:after="0" w:line="240" w:lineRule="auto"/>
        <w:ind w:left="426"/>
        <w:rPr>
          <w:sz w:val="20"/>
          <w:szCs w:val="20"/>
        </w:rPr>
      </w:pPr>
      <w:r>
        <w:rPr>
          <w:sz w:val="20"/>
          <w:szCs w:val="20"/>
        </w:rPr>
        <w:t>THE JUNIOR SCHOOL</w:t>
      </w:r>
    </w:p>
    <w:p w14:paraId="44D98401" w14:textId="7C46F4DD" w:rsidR="00E0328B" w:rsidRPr="00015CC3" w:rsidRDefault="00E0328B" w:rsidP="005D14D8">
      <w:pPr>
        <w:pStyle w:val="ListParagraph"/>
        <w:numPr>
          <w:ilvl w:val="0"/>
          <w:numId w:val="8"/>
        </w:numPr>
        <w:spacing w:after="0" w:line="240" w:lineRule="auto"/>
        <w:ind w:left="426"/>
        <w:rPr>
          <w:sz w:val="20"/>
          <w:szCs w:val="20"/>
        </w:rPr>
      </w:pPr>
      <w:r>
        <w:rPr>
          <w:sz w:val="20"/>
          <w:szCs w:val="20"/>
        </w:rPr>
        <w:t>STUDENT LEADERSHIP AND VOICE</w:t>
      </w:r>
    </w:p>
    <w:p w14:paraId="1B721EBD" w14:textId="77777777" w:rsidR="005C6CAF" w:rsidRPr="00015CC3" w:rsidRDefault="005C6CAF" w:rsidP="005D14D8">
      <w:pPr>
        <w:pStyle w:val="ListParagraph"/>
        <w:numPr>
          <w:ilvl w:val="0"/>
          <w:numId w:val="8"/>
        </w:numPr>
        <w:spacing w:after="0" w:line="240" w:lineRule="auto"/>
        <w:ind w:left="426"/>
        <w:rPr>
          <w:sz w:val="20"/>
          <w:szCs w:val="20"/>
        </w:rPr>
      </w:pPr>
      <w:r w:rsidRPr="00015CC3">
        <w:rPr>
          <w:sz w:val="20"/>
          <w:szCs w:val="20"/>
        </w:rPr>
        <w:t>MAORI ACHIEVEMENT</w:t>
      </w:r>
    </w:p>
    <w:p w14:paraId="0411F6C8" w14:textId="77777777" w:rsidR="00015CC3" w:rsidRPr="00015CC3" w:rsidRDefault="00015CC3" w:rsidP="005D14D8">
      <w:pPr>
        <w:pStyle w:val="ListParagraph"/>
        <w:numPr>
          <w:ilvl w:val="0"/>
          <w:numId w:val="8"/>
        </w:numPr>
        <w:spacing w:after="0" w:line="240" w:lineRule="auto"/>
        <w:ind w:left="426"/>
        <w:rPr>
          <w:sz w:val="20"/>
          <w:szCs w:val="20"/>
        </w:rPr>
      </w:pPr>
      <w:r w:rsidRPr="00015CC3">
        <w:rPr>
          <w:sz w:val="20"/>
          <w:szCs w:val="20"/>
        </w:rPr>
        <w:t>PASIFIKA ACHIEVEMENT</w:t>
      </w:r>
    </w:p>
    <w:p w14:paraId="4034FA06" w14:textId="77777777" w:rsidR="005C6CAF" w:rsidRPr="00015CC3" w:rsidRDefault="005C6CAF" w:rsidP="005D14D8">
      <w:pPr>
        <w:pStyle w:val="ListParagraph"/>
        <w:numPr>
          <w:ilvl w:val="0"/>
          <w:numId w:val="8"/>
        </w:numPr>
        <w:spacing w:after="0" w:line="240" w:lineRule="auto"/>
        <w:ind w:left="426"/>
        <w:rPr>
          <w:sz w:val="20"/>
          <w:szCs w:val="20"/>
        </w:rPr>
      </w:pPr>
      <w:r w:rsidRPr="00015CC3">
        <w:rPr>
          <w:sz w:val="20"/>
          <w:szCs w:val="20"/>
        </w:rPr>
        <w:t>LITERACY</w:t>
      </w:r>
    </w:p>
    <w:p w14:paraId="4B6887D4" w14:textId="77777777" w:rsidR="005C6CAF" w:rsidRPr="00015CC3" w:rsidRDefault="005C6CAF" w:rsidP="005D14D8">
      <w:pPr>
        <w:pStyle w:val="ListParagraph"/>
        <w:numPr>
          <w:ilvl w:val="0"/>
          <w:numId w:val="8"/>
        </w:numPr>
        <w:spacing w:after="0" w:line="240" w:lineRule="auto"/>
        <w:ind w:left="426"/>
        <w:rPr>
          <w:sz w:val="20"/>
          <w:szCs w:val="20"/>
        </w:rPr>
      </w:pPr>
      <w:r w:rsidRPr="00015CC3">
        <w:rPr>
          <w:sz w:val="20"/>
          <w:szCs w:val="20"/>
        </w:rPr>
        <w:t>JUNIOR GRADUATION</w:t>
      </w:r>
    </w:p>
    <w:p w14:paraId="042FAD15" w14:textId="75832FE9" w:rsidR="00015CC3" w:rsidRDefault="00015CC3" w:rsidP="005D14D8">
      <w:pPr>
        <w:pStyle w:val="ListParagraph"/>
        <w:numPr>
          <w:ilvl w:val="0"/>
          <w:numId w:val="8"/>
        </w:numPr>
        <w:spacing w:after="0" w:line="240" w:lineRule="auto"/>
        <w:ind w:left="426"/>
        <w:rPr>
          <w:sz w:val="20"/>
          <w:szCs w:val="20"/>
        </w:rPr>
      </w:pPr>
      <w:r w:rsidRPr="00015CC3">
        <w:rPr>
          <w:sz w:val="20"/>
          <w:szCs w:val="20"/>
        </w:rPr>
        <w:t>ASSESSMENT</w:t>
      </w:r>
      <w:r w:rsidR="00E0328B">
        <w:rPr>
          <w:sz w:val="20"/>
          <w:szCs w:val="20"/>
        </w:rPr>
        <w:t xml:space="preserve"> POLICIES</w:t>
      </w:r>
    </w:p>
    <w:p w14:paraId="56B8D9DD" w14:textId="77777777" w:rsidR="00E0328B" w:rsidRDefault="00E0328B" w:rsidP="005D14D8">
      <w:pPr>
        <w:pStyle w:val="ListParagraph"/>
        <w:numPr>
          <w:ilvl w:val="0"/>
          <w:numId w:val="8"/>
        </w:numPr>
        <w:spacing w:after="0" w:line="240" w:lineRule="auto"/>
        <w:ind w:left="426"/>
        <w:rPr>
          <w:sz w:val="20"/>
          <w:szCs w:val="20"/>
        </w:rPr>
      </w:pPr>
      <w:r>
        <w:rPr>
          <w:sz w:val="20"/>
          <w:szCs w:val="20"/>
        </w:rPr>
        <w:t>POLICIES</w:t>
      </w:r>
    </w:p>
    <w:p w14:paraId="432B7EF6" w14:textId="77777777" w:rsidR="00E0328B" w:rsidRDefault="00E0328B" w:rsidP="005D14D8">
      <w:pPr>
        <w:pStyle w:val="ListParagraph"/>
        <w:numPr>
          <w:ilvl w:val="0"/>
          <w:numId w:val="8"/>
        </w:numPr>
        <w:spacing w:after="0" w:line="240" w:lineRule="auto"/>
        <w:ind w:left="426"/>
        <w:rPr>
          <w:sz w:val="20"/>
          <w:szCs w:val="20"/>
        </w:rPr>
      </w:pPr>
      <w:r>
        <w:rPr>
          <w:sz w:val="20"/>
          <w:szCs w:val="20"/>
        </w:rPr>
        <w:t>PROFESSIONAL LEARNING GROUPS</w:t>
      </w:r>
    </w:p>
    <w:p w14:paraId="398B3FA4" w14:textId="77777777" w:rsidR="00E0328B" w:rsidRDefault="00E0328B" w:rsidP="005D14D8">
      <w:pPr>
        <w:pStyle w:val="ListParagraph"/>
        <w:numPr>
          <w:ilvl w:val="0"/>
          <w:numId w:val="8"/>
        </w:numPr>
        <w:spacing w:after="0" w:line="240" w:lineRule="auto"/>
        <w:ind w:left="426"/>
        <w:rPr>
          <w:sz w:val="20"/>
          <w:szCs w:val="20"/>
        </w:rPr>
      </w:pPr>
      <w:r>
        <w:rPr>
          <w:sz w:val="20"/>
          <w:szCs w:val="20"/>
        </w:rPr>
        <w:t>SCHOLARSHIP</w:t>
      </w:r>
    </w:p>
    <w:p w14:paraId="56E0621F" w14:textId="017EB8C6" w:rsidR="00836572" w:rsidRDefault="00E0328B" w:rsidP="005D14D8">
      <w:pPr>
        <w:pStyle w:val="ListParagraph"/>
        <w:numPr>
          <w:ilvl w:val="0"/>
          <w:numId w:val="8"/>
        </w:numPr>
        <w:spacing w:after="0" w:line="240" w:lineRule="auto"/>
        <w:ind w:left="426"/>
        <w:rPr>
          <w:sz w:val="20"/>
          <w:szCs w:val="20"/>
        </w:rPr>
      </w:pPr>
      <w:r>
        <w:rPr>
          <w:sz w:val="20"/>
          <w:szCs w:val="20"/>
        </w:rPr>
        <w:t>MID YEAR EXAMS</w:t>
      </w:r>
      <w:r w:rsidR="00836572" w:rsidRPr="00E0328B">
        <w:rPr>
          <w:sz w:val="20"/>
          <w:szCs w:val="20"/>
        </w:rPr>
        <w:tab/>
      </w:r>
    </w:p>
    <w:p w14:paraId="7D9E6804" w14:textId="5C2E0AC7" w:rsidR="00E0328B" w:rsidRDefault="005D14D8" w:rsidP="005D14D8">
      <w:pPr>
        <w:pStyle w:val="ListParagraph"/>
        <w:numPr>
          <w:ilvl w:val="0"/>
          <w:numId w:val="8"/>
        </w:numPr>
        <w:spacing w:after="0" w:line="240" w:lineRule="auto"/>
        <w:ind w:left="426"/>
        <w:rPr>
          <w:sz w:val="20"/>
          <w:szCs w:val="20"/>
        </w:rPr>
      </w:pPr>
      <w:r>
        <w:rPr>
          <w:sz w:val="20"/>
          <w:szCs w:val="20"/>
        </w:rPr>
        <w:t>MIDDLE MANAGEMEN</w:t>
      </w:r>
      <w:r w:rsidR="00E0328B">
        <w:rPr>
          <w:sz w:val="20"/>
          <w:szCs w:val="20"/>
        </w:rPr>
        <w:t>T</w:t>
      </w:r>
    </w:p>
    <w:p w14:paraId="0EA0B9B7" w14:textId="7BD2637E" w:rsidR="002B1771" w:rsidRDefault="002B1771" w:rsidP="005D14D8">
      <w:pPr>
        <w:pStyle w:val="ListParagraph"/>
        <w:numPr>
          <w:ilvl w:val="0"/>
          <w:numId w:val="8"/>
        </w:numPr>
        <w:spacing w:after="0" w:line="240" w:lineRule="auto"/>
        <w:ind w:left="426"/>
        <w:rPr>
          <w:sz w:val="20"/>
          <w:szCs w:val="20"/>
        </w:rPr>
      </w:pPr>
      <w:r>
        <w:rPr>
          <w:sz w:val="20"/>
          <w:szCs w:val="20"/>
        </w:rPr>
        <w:t>THE QUALITY ASSURANCE MANUAL</w:t>
      </w:r>
    </w:p>
    <w:p w14:paraId="35C8A3A5" w14:textId="77777777" w:rsidR="00E0328B" w:rsidRDefault="00E0328B" w:rsidP="005D14D8">
      <w:pPr>
        <w:pStyle w:val="ListParagraph"/>
        <w:spacing w:after="0" w:line="240" w:lineRule="auto"/>
        <w:ind w:left="0"/>
        <w:rPr>
          <w:sz w:val="20"/>
          <w:szCs w:val="20"/>
        </w:rPr>
      </w:pPr>
    </w:p>
    <w:p w14:paraId="492CBCDE" w14:textId="475060D8" w:rsidR="00E0328B" w:rsidRDefault="00E0328B" w:rsidP="00E0328B">
      <w:pPr>
        <w:spacing w:after="0" w:line="240" w:lineRule="auto"/>
        <w:rPr>
          <w:sz w:val="20"/>
          <w:szCs w:val="20"/>
        </w:rPr>
      </w:pPr>
      <w:r>
        <w:rPr>
          <w:sz w:val="20"/>
          <w:szCs w:val="20"/>
        </w:rPr>
        <w:t>It does not matter what the issue is</w:t>
      </w:r>
      <w:r w:rsidR="004A18D9">
        <w:rPr>
          <w:sz w:val="20"/>
          <w:szCs w:val="20"/>
        </w:rPr>
        <w:t>,</w:t>
      </w:r>
      <w:r>
        <w:rPr>
          <w:sz w:val="20"/>
          <w:szCs w:val="20"/>
        </w:rPr>
        <w:t xml:space="preserve"> the FPER model fits it. The rigour</w:t>
      </w:r>
      <w:r w:rsidR="00C54D84">
        <w:rPr>
          <w:sz w:val="20"/>
          <w:szCs w:val="20"/>
        </w:rPr>
        <w:t xml:space="preserve"> </w:t>
      </w:r>
      <w:r w:rsidR="002B1771">
        <w:rPr>
          <w:sz w:val="20"/>
          <w:szCs w:val="20"/>
        </w:rPr>
        <w:t xml:space="preserve">is </w:t>
      </w:r>
      <w:r w:rsidR="00C54D84">
        <w:rPr>
          <w:sz w:val="20"/>
          <w:szCs w:val="20"/>
        </w:rPr>
        <w:t>from what you do after you initially</w:t>
      </w:r>
      <w:r w:rsidR="002B1771">
        <w:rPr>
          <w:sz w:val="20"/>
          <w:szCs w:val="20"/>
        </w:rPr>
        <w:t xml:space="preserve"> diagnose</w:t>
      </w:r>
      <w:r>
        <w:rPr>
          <w:sz w:val="20"/>
          <w:szCs w:val="20"/>
        </w:rPr>
        <w:t xml:space="preserve"> the issue </w:t>
      </w:r>
      <w:r w:rsidR="002B1771">
        <w:rPr>
          <w:sz w:val="20"/>
          <w:szCs w:val="20"/>
        </w:rPr>
        <w:t xml:space="preserve">and </w:t>
      </w:r>
      <w:r>
        <w:rPr>
          <w:sz w:val="20"/>
          <w:szCs w:val="20"/>
        </w:rPr>
        <w:t>comes from the process that you go through subsequently.</w:t>
      </w:r>
      <w:r w:rsidR="004A18D9">
        <w:rPr>
          <w:sz w:val="20"/>
          <w:szCs w:val="20"/>
        </w:rPr>
        <w:t xml:space="preserve"> The Biology example demonstrates this.</w:t>
      </w:r>
    </w:p>
    <w:p w14:paraId="26B5B114" w14:textId="04FB934C" w:rsidR="005D14D8" w:rsidRDefault="005D14D8" w:rsidP="00E0328B">
      <w:pPr>
        <w:spacing w:after="0" w:line="240" w:lineRule="auto"/>
        <w:rPr>
          <w:sz w:val="20"/>
          <w:szCs w:val="20"/>
        </w:rPr>
      </w:pPr>
    </w:p>
    <w:p w14:paraId="2D4E32B0" w14:textId="62CD6CF7" w:rsidR="00213B45" w:rsidRDefault="005D14D8" w:rsidP="00E0328B">
      <w:pPr>
        <w:spacing w:after="0" w:line="240" w:lineRule="auto"/>
        <w:rPr>
          <w:sz w:val="20"/>
          <w:szCs w:val="20"/>
        </w:rPr>
      </w:pPr>
      <w:r>
        <w:rPr>
          <w:sz w:val="20"/>
          <w:szCs w:val="20"/>
        </w:rPr>
        <w:t>The FPER MODEL can start from any point across the headings</w:t>
      </w:r>
      <w:r w:rsidR="00287C09">
        <w:rPr>
          <w:sz w:val="20"/>
          <w:szCs w:val="20"/>
        </w:rPr>
        <w:t xml:space="preserve"> or</w:t>
      </w:r>
      <w:r>
        <w:rPr>
          <w:sz w:val="20"/>
          <w:szCs w:val="20"/>
        </w:rPr>
        <w:t xml:space="preserve"> it can be</w:t>
      </w:r>
      <w:r w:rsidR="00C54D84">
        <w:rPr>
          <w:sz w:val="20"/>
          <w:szCs w:val="20"/>
        </w:rPr>
        <w:t xml:space="preserve"> </w:t>
      </w:r>
      <w:r w:rsidR="00287C09">
        <w:rPr>
          <w:sz w:val="20"/>
          <w:szCs w:val="20"/>
        </w:rPr>
        <w:t>a point in time review. So Bdn</w:t>
      </w:r>
      <w:r w:rsidR="002B1771">
        <w:rPr>
          <w:sz w:val="20"/>
          <w:szCs w:val="20"/>
        </w:rPr>
        <w:t xml:space="preserve"> might say that he wants me to Self-review the Advice and Guidance process for beginning teachers. I can produce that review in about 3 days.</w:t>
      </w:r>
    </w:p>
    <w:p w14:paraId="3D8A4F77" w14:textId="77777777" w:rsidR="002B1771" w:rsidRDefault="002B1771" w:rsidP="00E0328B">
      <w:pPr>
        <w:spacing w:after="0" w:line="240" w:lineRule="auto"/>
        <w:rPr>
          <w:sz w:val="20"/>
          <w:szCs w:val="20"/>
        </w:rPr>
      </w:pPr>
    </w:p>
    <w:p w14:paraId="0CCB7D25" w14:textId="7DDA3B82" w:rsidR="00213B45" w:rsidRDefault="00213B45" w:rsidP="00B239CE">
      <w:pPr>
        <w:spacing w:after="0" w:line="240" w:lineRule="auto"/>
        <w:jc w:val="both"/>
        <w:rPr>
          <w:sz w:val="20"/>
          <w:szCs w:val="20"/>
        </w:rPr>
      </w:pPr>
      <w:r>
        <w:rPr>
          <w:sz w:val="20"/>
          <w:szCs w:val="20"/>
        </w:rPr>
        <w:t>OR</w:t>
      </w:r>
      <w:r w:rsidR="005D14D8">
        <w:rPr>
          <w:sz w:val="20"/>
          <w:szCs w:val="20"/>
        </w:rPr>
        <w:t xml:space="preserve"> </w:t>
      </w:r>
      <w:r w:rsidR="00287C09">
        <w:rPr>
          <w:sz w:val="20"/>
          <w:szCs w:val="20"/>
        </w:rPr>
        <w:t xml:space="preserve">it can be </w:t>
      </w:r>
      <w:r w:rsidR="005D14D8">
        <w:rPr>
          <w:sz w:val="20"/>
          <w:szCs w:val="20"/>
        </w:rPr>
        <w:t>an action p</w:t>
      </w:r>
      <w:r w:rsidR="00C54D84">
        <w:rPr>
          <w:sz w:val="20"/>
          <w:szCs w:val="20"/>
        </w:rPr>
        <w:t>l</w:t>
      </w:r>
      <w:r w:rsidR="005D14D8">
        <w:rPr>
          <w:sz w:val="20"/>
          <w:szCs w:val="20"/>
        </w:rPr>
        <w:t xml:space="preserve">an </w:t>
      </w:r>
      <w:r>
        <w:rPr>
          <w:sz w:val="20"/>
          <w:szCs w:val="20"/>
        </w:rPr>
        <w:t>be</w:t>
      </w:r>
      <w:r w:rsidR="005D14D8">
        <w:rPr>
          <w:sz w:val="20"/>
          <w:szCs w:val="20"/>
        </w:rPr>
        <w:t>for</w:t>
      </w:r>
      <w:r>
        <w:rPr>
          <w:sz w:val="20"/>
          <w:szCs w:val="20"/>
        </w:rPr>
        <w:t>e</w:t>
      </w:r>
      <w:r w:rsidR="005D14D8">
        <w:rPr>
          <w:sz w:val="20"/>
          <w:szCs w:val="20"/>
        </w:rPr>
        <w:t xml:space="preserve"> the next cycle. That is its strength.</w:t>
      </w:r>
      <w:r w:rsidR="00C54D84">
        <w:rPr>
          <w:sz w:val="20"/>
          <w:szCs w:val="20"/>
        </w:rPr>
        <w:t xml:space="preserve"> </w:t>
      </w:r>
    </w:p>
    <w:p w14:paraId="20FD5EFC" w14:textId="758CAC1C" w:rsidR="005D14D8" w:rsidRDefault="00C54D84" w:rsidP="00B239CE">
      <w:pPr>
        <w:spacing w:after="0" w:line="240" w:lineRule="auto"/>
        <w:jc w:val="both"/>
        <w:rPr>
          <w:sz w:val="20"/>
          <w:szCs w:val="20"/>
        </w:rPr>
      </w:pPr>
      <w:r>
        <w:rPr>
          <w:sz w:val="20"/>
          <w:szCs w:val="20"/>
        </w:rPr>
        <w:t>It can involve:</w:t>
      </w:r>
    </w:p>
    <w:p w14:paraId="15D6ED83" w14:textId="0D6545FB" w:rsidR="005D14D8" w:rsidRPr="00C54D84" w:rsidRDefault="00C54D84" w:rsidP="00B239CE">
      <w:pPr>
        <w:pStyle w:val="ListParagraph"/>
        <w:numPr>
          <w:ilvl w:val="0"/>
          <w:numId w:val="10"/>
        </w:numPr>
        <w:spacing w:after="0" w:line="240" w:lineRule="auto"/>
        <w:jc w:val="both"/>
        <w:rPr>
          <w:sz w:val="20"/>
          <w:szCs w:val="20"/>
        </w:rPr>
      </w:pPr>
      <w:r w:rsidRPr="005D14D8">
        <w:rPr>
          <w:sz w:val="20"/>
          <w:szCs w:val="20"/>
        </w:rPr>
        <w:t>The thinki</w:t>
      </w:r>
      <w:r w:rsidR="002B1771">
        <w:rPr>
          <w:sz w:val="20"/>
          <w:szCs w:val="20"/>
        </w:rPr>
        <w:t xml:space="preserve">ng that you put into the focus - </w:t>
      </w:r>
      <w:r w:rsidR="002B1771" w:rsidRPr="004A18D9">
        <w:rPr>
          <w:sz w:val="20"/>
          <w:szCs w:val="20"/>
          <w:u w:val="single"/>
        </w:rPr>
        <w:t>t</w:t>
      </w:r>
      <w:r w:rsidRPr="004A18D9">
        <w:rPr>
          <w:sz w:val="20"/>
          <w:szCs w:val="20"/>
          <w:u w:val="single"/>
        </w:rPr>
        <w:t>he quality of the questions that you ask</w:t>
      </w:r>
      <w:r w:rsidR="002B1771">
        <w:rPr>
          <w:sz w:val="20"/>
          <w:szCs w:val="20"/>
        </w:rPr>
        <w:t xml:space="preserve"> – the way that you think about the issue.</w:t>
      </w:r>
    </w:p>
    <w:p w14:paraId="5D30E829" w14:textId="4520E26A" w:rsidR="005D14D8" w:rsidRPr="005D14D8" w:rsidRDefault="005D14D8" w:rsidP="00B239CE">
      <w:pPr>
        <w:pStyle w:val="ListParagraph"/>
        <w:numPr>
          <w:ilvl w:val="0"/>
          <w:numId w:val="10"/>
        </w:numPr>
        <w:spacing w:after="0" w:line="240" w:lineRule="auto"/>
        <w:jc w:val="both"/>
        <w:rPr>
          <w:sz w:val="20"/>
          <w:szCs w:val="20"/>
        </w:rPr>
      </w:pPr>
      <w:r w:rsidRPr="005D14D8">
        <w:rPr>
          <w:sz w:val="20"/>
          <w:szCs w:val="20"/>
        </w:rPr>
        <w:t xml:space="preserve">The rigour comes from </w:t>
      </w:r>
      <w:r w:rsidRPr="002B1771">
        <w:rPr>
          <w:sz w:val="20"/>
          <w:szCs w:val="20"/>
          <w:u w:val="single"/>
        </w:rPr>
        <w:t>the depth that you put into each part</w:t>
      </w:r>
      <w:r w:rsidR="00C54D84" w:rsidRPr="002B1771">
        <w:rPr>
          <w:sz w:val="20"/>
          <w:szCs w:val="20"/>
          <w:u w:val="single"/>
        </w:rPr>
        <w:t xml:space="preserve"> of the process</w:t>
      </w:r>
      <w:r w:rsidR="00C54D84">
        <w:rPr>
          <w:sz w:val="20"/>
          <w:szCs w:val="20"/>
        </w:rPr>
        <w:t xml:space="preserve"> eg a staff survey is not a self review in itself – it is one </w:t>
      </w:r>
      <w:r w:rsidR="002B1771">
        <w:rPr>
          <w:sz w:val="20"/>
          <w:szCs w:val="20"/>
        </w:rPr>
        <w:t xml:space="preserve">part of the </w:t>
      </w:r>
      <w:r w:rsidR="004A18D9">
        <w:rPr>
          <w:sz w:val="20"/>
          <w:szCs w:val="20"/>
        </w:rPr>
        <w:t>process and one piece o</w:t>
      </w:r>
      <w:r w:rsidR="00C54D84">
        <w:rPr>
          <w:sz w:val="20"/>
          <w:szCs w:val="20"/>
        </w:rPr>
        <w:t>f evidence as part of the self review</w:t>
      </w:r>
      <w:r w:rsidR="002B1771">
        <w:rPr>
          <w:sz w:val="20"/>
          <w:szCs w:val="20"/>
        </w:rPr>
        <w:t>. The evidence that it provides needs to</w:t>
      </w:r>
      <w:r w:rsidR="004A18D9">
        <w:rPr>
          <w:sz w:val="20"/>
          <w:szCs w:val="20"/>
        </w:rPr>
        <w:t xml:space="preserve"> be triangulated against other evidence</w:t>
      </w:r>
    </w:p>
    <w:p w14:paraId="772311CD" w14:textId="3AC0DF89" w:rsidR="005D14D8" w:rsidRPr="005D14D8" w:rsidRDefault="002B1771" w:rsidP="00B239CE">
      <w:pPr>
        <w:pStyle w:val="ListParagraph"/>
        <w:numPr>
          <w:ilvl w:val="0"/>
          <w:numId w:val="10"/>
        </w:numPr>
        <w:spacing w:after="0" w:line="240" w:lineRule="auto"/>
        <w:jc w:val="both"/>
        <w:rPr>
          <w:sz w:val="20"/>
          <w:szCs w:val="20"/>
        </w:rPr>
      </w:pPr>
      <w:r>
        <w:rPr>
          <w:sz w:val="20"/>
          <w:szCs w:val="20"/>
        </w:rPr>
        <w:t xml:space="preserve">The </w:t>
      </w:r>
      <w:r w:rsidRPr="002B1771">
        <w:rPr>
          <w:sz w:val="20"/>
          <w:szCs w:val="20"/>
          <w:u w:val="single"/>
        </w:rPr>
        <w:t>strength</w:t>
      </w:r>
      <w:r>
        <w:rPr>
          <w:sz w:val="20"/>
          <w:szCs w:val="20"/>
        </w:rPr>
        <w:t xml:space="preserve"> of the evidence - </w:t>
      </w:r>
      <w:r w:rsidR="005D14D8" w:rsidRPr="005D14D8">
        <w:rPr>
          <w:sz w:val="20"/>
          <w:szCs w:val="20"/>
        </w:rPr>
        <w:t>the triangualation of evidence.</w:t>
      </w:r>
    </w:p>
    <w:p w14:paraId="3EDAFCE4" w14:textId="537FDD81" w:rsidR="005D14D8" w:rsidRPr="005D14D8" w:rsidRDefault="005D14D8" w:rsidP="00B239CE">
      <w:pPr>
        <w:pStyle w:val="ListParagraph"/>
        <w:numPr>
          <w:ilvl w:val="0"/>
          <w:numId w:val="10"/>
        </w:numPr>
        <w:spacing w:after="0" w:line="240" w:lineRule="auto"/>
        <w:jc w:val="both"/>
        <w:rPr>
          <w:sz w:val="20"/>
          <w:szCs w:val="20"/>
        </w:rPr>
      </w:pPr>
      <w:r w:rsidRPr="005D14D8">
        <w:rPr>
          <w:sz w:val="20"/>
          <w:szCs w:val="20"/>
        </w:rPr>
        <w:t xml:space="preserve">The </w:t>
      </w:r>
      <w:r w:rsidRPr="002B1771">
        <w:rPr>
          <w:sz w:val="20"/>
          <w:szCs w:val="20"/>
          <w:u w:val="single"/>
        </w:rPr>
        <w:t>reflection on the issue</w:t>
      </w:r>
      <w:r w:rsidRPr="005D14D8">
        <w:rPr>
          <w:sz w:val="20"/>
          <w:szCs w:val="20"/>
        </w:rPr>
        <w:t xml:space="preserve"> that </w:t>
      </w:r>
      <w:r w:rsidRPr="002B1771">
        <w:rPr>
          <w:sz w:val="20"/>
          <w:szCs w:val="20"/>
          <w:u w:val="single"/>
        </w:rPr>
        <w:t>involves decisions to act</w:t>
      </w:r>
      <w:r w:rsidR="002B1771">
        <w:rPr>
          <w:sz w:val="20"/>
          <w:szCs w:val="20"/>
        </w:rPr>
        <w:t xml:space="preserve"> (or not)</w:t>
      </w:r>
    </w:p>
    <w:p w14:paraId="6D3AD39F" w14:textId="77777777" w:rsidR="00E0328B" w:rsidRDefault="00E0328B" w:rsidP="00B239CE">
      <w:pPr>
        <w:spacing w:after="0" w:line="240" w:lineRule="auto"/>
        <w:jc w:val="both"/>
        <w:rPr>
          <w:sz w:val="20"/>
          <w:szCs w:val="20"/>
        </w:rPr>
      </w:pPr>
    </w:p>
    <w:p w14:paraId="199ADD65" w14:textId="77777777" w:rsidR="004A18D9" w:rsidRDefault="00E0328B" w:rsidP="00B239CE">
      <w:pPr>
        <w:spacing w:after="0" w:line="240" w:lineRule="auto"/>
        <w:jc w:val="both"/>
        <w:rPr>
          <w:sz w:val="20"/>
          <w:szCs w:val="20"/>
        </w:rPr>
      </w:pPr>
      <w:r>
        <w:rPr>
          <w:sz w:val="20"/>
          <w:szCs w:val="20"/>
        </w:rPr>
        <w:t>Teaching as Inquiry and reviewing what you do using this model is the first step to analyzing any issue. The second step is when you decide to change</w:t>
      </w:r>
      <w:r w:rsidR="002B1771">
        <w:rPr>
          <w:sz w:val="20"/>
          <w:szCs w:val="20"/>
        </w:rPr>
        <w:t xml:space="preserve"> or modify a practice. </w:t>
      </w:r>
    </w:p>
    <w:p w14:paraId="67E86F79" w14:textId="77777777" w:rsidR="004A18D9" w:rsidRDefault="004A18D9" w:rsidP="00B239CE">
      <w:pPr>
        <w:spacing w:after="0" w:line="240" w:lineRule="auto"/>
        <w:jc w:val="both"/>
        <w:rPr>
          <w:sz w:val="20"/>
          <w:szCs w:val="20"/>
        </w:rPr>
      </w:pPr>
    </w:p>
    <w:p w14:paraId="79211D98" w14:textId="3829ED21" w:rsidR="00A76DC9" w:rsidRDefault="002B1771" w:rsidP="00B239CE">
      <w:pPr>
        <w:spacing w:after="0" w:line="240" w:lineRule="auto"/>
        <w:jc w:val="both"/>
        <w:rPr>
          <w:sz w:val="20"/>
          <w:szCs w:val="20"/>
        </w:rPr>
      </w:pPr>
      <w:r>
        <w:rPr>
          <w:sz w:val="20"/>
          <w:szCs w:val="20"/>
        </w:rPr>
        <w:t>T</w:t>
      </w:r>
      <w:r w:rsidR="00E0328B">
        <w:rPr>
          <w:sz w:val="20"/>
          <w:szCs w:val="20"/>
        </w:rPr>
        <w:t xml:space="preserve">he </w:t>
      </w:r>
      <w:r w:rsidR="004A18D9">
        <w:rPr>
          <w:sz w:val="20"/>
          <w:szCs w:val="20"/>
        </w:rPr>
        <w:t>strength of this model is that i</w:t>
      </w:r>
      <w:r w:rsidR="00E0328B">
        <w:rPr>
          <w:sz w:val="20"/>
          <w:szCs w:val="20"/>
        </w:rPr>
        <w:t xml:space="preserve">t works into </w:t>
      </w:r>
      <w:r>
        <w:rPr>
          <w:sz w:val="20"/>
          <w:szCs w:val="20"/>
        </w:rPr>
        <w:t xml:space="preserve">any </w:t>
      </w:r>
      <w:r w:rsidR="00E0328B">
        <w:rPr>
          <w:sz w:val="20"/>
          <w:szCs w:val="20"/>
        </w:rPr>
        <w:t xml:space="preserve">review </w:t>
      </w:r>
      <w:r w:rsidR="004A18D9">
        <w:rPr>
          <w:sz w:val="20"/>
          <w:szCs w:val="20"/>
        </w:rPr>
        <w:t>to reflect on</w:t>
      </w:r>
      <w:r w:rsidR="00287C09">
        <w:rPr>
          <w:sz w:val="20"/>
          <w:szCs w:val="20"/>
        </w:rPr>
        <w:t xml:space="preserve"> </w:t>
      </w:r>
      <w:r w:rsidR="00E0328B">
        <w:rPr>
          <w:sz w:val="20"/>
          <w:szCs w:val="20"/>
        </w:rPr>
        <w:t xml:space="preserve">what you have done and </w:t>
      </w:r>
      <w:r w:rsidR="004A18D9">
        <w:rPr>
          <w:sz w:val="20"/>
          <w:szCs w:val="20"/>
        </w:rPr>
        <w:t xml:space="preserve">acts as an action plan for </w:t>
      </w:r>
      <w:r w:rsidR="00E0328B">
        <w:rPr>
          <w:sz w:val="20"/>
          <w:szCs w:val="20"/>
        </w:rPr>
        <w:t>future</w:t>
      </w:r>
      <w:r w:rsidR="004A18D9">
        <w:rPr>
          <w:sz w:val="20"/>
          <w:szCs w:val="20"/>
        </w:rPr>
        <w:t xml:space="preserve"> action</w:t>
      </w:r>
      <w:r w:rsidR="00E0328B">
        <w:rPr>
          <w:sz w:val="20"/>
          <w:szCs w:val="20"/>
        </w:rPr>
        <w:t>.</w:t>
      </w:r>
      <w:r w:rsidR="00E0328B" w:rsidRPr="002664E8">
        <w:rPr>
          <w:sz w:val="20"/>
          <w:szCs w:val="20"/>
        </w:rPr>
        <w:t xml:space="preserve"> </w:t>
      </w:r>
    </w:p>
    <w:p w14:paraId="3B7ACB0D" w14:textId="77777777" w:rsidR="00287C09" w:rsidRDefault="00287C09" w:rsidP="00B239CE">
      <w:pPr>
        <w:spacing w:after="0" w:line="240" w:lineRule="auto"/>
        <w:jc w:val="both"/>
        <w:rPr>
          <w:sz w:val="20"/>
          <w:szCs w:val="20"/>
        </w:rPr>
      </w:pPr>
    </w:p>
    <w:p w14:paraId="70CC972C" w14:textId="349425E9" w:rsidR="00287C09" w:rsidRDefault="00287C09" w:rsidP="00B239CE">
      <w:pPr>
        <w:spacing w:after="0" w:line="240" w:lineRule="auto"/>
        <w:jc w:val="both"/>
        <w:rPr>
          <w:sz w:val="20"/>
          <w:szCs w:val="20"/>
        </w:rPr>
      </w:pPr>
      <w:r>
        <w:rPr>
          <w:sz w:val="20"/>
          <w:szCs w:val="20"/>
        </w:rPr>
        <w:lastRenderedPageBreak/>
        <w:t>I have attached the Teaching as Inquiry model as written in the Curriculum and aligned the FPER model to it.</w:t>
      </w:r>
    </w:p>
    <w:p w14:paraId="5A82782E" w14:textId="77777777" w:rsidR="00E0328B" w:rsidRDefault="00E0328B" w:rsidP="00B239CE">
      <w:pPr>
        <w:spacing w:after="0" w:line="240" w:lineRule="auto"/>
        <w:jc w:val="both"/>
        <w:rPr>
          <w:sz w:val="20"/>
          <w:szCs w:val="20"/>
        </w:rPr>
      </w:pPr>
    </w:p>
    <w:p w14:paraId="7FE2D6E8" w14:textId="77777777" w:rsidR="002B1771" w:rsidRDefault="00E0328B" w:rsidP="00B239CE">
      <w:pPr>
        <w:spacing w:after="0" w:line="240" w:lineRule="auto"/>
        <w:jc w:val="both"/>
        <w:rPr>
          <w:sz w:val="20"/>
          <w:szCs w:val="20"/>
        </w:rPr>
      </w:pPr>
      <w:r>
        <w:rPr>
          <w:sz w:val="20"/>
          <w:szCs w:val="20"/>
        </w:rPr>
        <w:t>I would be interested in any outside facilitator critiquing this model</w:t>
      </w:r>
      <w:r w:rsidR="006125F8">
        <w:rPr>
          <w:sz w:val="20"/>
          <w:szCs w:val="20"/>
        </w:rPr>
        <w:t>.</w:t>
      </w:r>
      <w:r w:rsidR="002B1771">
        <w:rPr>
          <w:sz w:val="20"/>
          <w:szCs w:val="20"/>
        </w:rPr>
        <w:t xml:space="preserve"> </w:t>
      </w:r>
    </w:p>
    <w:p w14:paraId="5A49556D" w14:textId="197A0AB6" w:rsidR="00E0328B" w:rsidRDefault="00E0328B" w:rsidP="00E0328B">
      <w:pPr>
        <w:spacing w:after="0" w:line="240" w:lineRule="auto"/>
        <w:rPr>
          <w:sz w:val="20"/>
          <w:szCs w:val="20"/>
        </w:rPr>
      </w:pPr>
    </w:p>
    <w:p w14:paraId="44BA1447" w14:textId="77777777" w:rsidR="006125F8" w:rsidRDefault="006125F8" w:rsidP="00E0328B">
      <w:pPr>
        <w:spacing w:after="0" w:line="240" w:lineRule="auto"/>
        <w:rPr>
          <w:sz w:val="20"/>
          <w:szCs w:val="20"/>
        </w:rPr>
      </w:pPr>
    </w:p>
    <w:p w14:paraId="3058C9B3" w14:textId="532678F8" w:rsidR="006125F8" w:rsidRDefault="006125F8" w:rsidP="00E0328B">
      <w:pPr>
        <w:spacing w:after="0" w:line="240" w:lineRule="auto"/>
        <w:rPr>
          <w:sz w:val="20"/>
          <w:szCs w:val="20"/>
        </w:rPr>
      </w:pPr>
      <w:r>
        <w:rPr>
          <w:sz w:val="20"/>
          <w:szCs w:val="20"/>
        </w:rPr>
        <w:t>Kind regards</w:t>
      </w:r>
    </w:p>
    <w:p w14:paraId="64956A93" w14:textId="77777777" w:rsidR="006125F8" w:rsidRDefault="006125F8" w:rsidP="00E0328B">
      <w:pPr>
        <w:spacing w:after="0" w:line="240" w:lineRule="auto"/>
        <w:rPr>
          <w:sz w:val="20"/>
          <w:szCs w:val="20"/>
        </w:rPr>
      </w:pPr>
    </w:p>
    <w:p w14:paraId="05FBADB2" w14:textId="77777777" w:rsidR="006125F8" w:rsidRDefault="006125F8" w:rsidP="00E0328B">
      <w:pPr>
        <w:spacing w:after="0" w:line="240" w:lineRule="auto"/>
        <w:rPr>
          <w:sz w:val="20"/>
          <w:szCs w:val="20"/>
        </w:rPr>
      </w:pPr>
    </w:p>
    <w:p w14:paraId="234332D9" w14:textId="4D8D3F53" w:rsidR="006125F8" w:rsidRDefault="006125F8" w:rsidP="00E0328B">
      <w:pPr>
        <w:spacing w:after="0" w:line="240" w:lineRule="auto"/>
        <w:rPr>
          <w:sz w:val="20"/>
          <w:szCs w:val="20"/>
        </w:rPr>
      </w:pPr>
      <w:r>
        <w:rPr>
          <w:sz w:val="20"/>
          <w:szCs w:val="20"/>
        </w:rPr>
        <w:t>John Pipe</w:t>
      </w:r>
    </w:p>
    <w:p w14:paraId="1C42D106" w14:textId="055C7D7D" w:rsidR="00C95BD6" w:rsidRDefault="007D6075" w:rsidP="00E0328B">
      <w:pPr>
        <w:spacing w:after="0" w:line="240" w:lineRule="auto"/>
        <w:rPr>
          <w:sz w:val="20"/>
          <w:szCs w:val="20"/>
        </w:rPr>
        <w:sectPr w:rsidR="00C95BD6">
          <w:headerReference w:type="default" r:id="rId8"/>
          <w:footerReference w:type="even" r:id="rId9"/>
          <w:footerReference w:type="default" r:id="rId10"/>
          <w:pgSz w:w="12240" w:h="15840"/>
          <w:pgMar w:top="1440" w:right="1440" w:bottom="1440" w:left="1440" w:header="720" w:footer="720" w:gutter="0"/>
          <w:cols w:space="720"/>
          <w:docGrid w:linePitch="360"/>
        </w:sectPr>
      </w:pPr>
      <w:r>
        <w:rPr>
          <w:sz w:val="20"/>
          <w:szCs w:val="20"/>
        </w:rPr>
        <w:t>12 April</w:t>
      </w:r>
      <w:bookmarkStart w:id="0" w:name="_GoBack"/>
      <w:bookmarkEnd w:id="0"/>
      <w:r w:rsidR="00C95BD6">
        <w:rPr>
          <w:sz w:val="20"/>
          <w:szCs w:val="20"/>
        </w:rPr>
        <w:t xml:space="preserve"> 2013</w:t>
      </w:r>
    </w:p>
    <w:p w14:paraId="1F3424A1" w14:textId="13CED3C5" w:rsidR="00C95BD6" w:rsidRPr="002664E8" w:rsidRDefault="00C95BD6" w:rsidP="00E0328B">
      <w:pPr>
        <w:spacing w:after="0" w:line="240" w:lineRule="auto"/>
        <w:rPr>
          <w:sz w:val="20"/>
          <w:szCs w:val="20"/>
        </w:rPr>
      </w:pPr>
      <w:r>
        <w:rPr>
          <w:noProof/>
          <w:sz w:val="20"/>
          <w:szCs w:val="20"/>
        </w:rPr>
        <w:lastRenderedPageBreak/>
        <w:drawing>
          <wp:inline distT="0" distB="0" distL="0" distR="0" wp14:anchorId="0596D953" wp14:editId="204CF0D0">
            <wp:extent cx="8540528" cy="5943532"/>
            <wp:effectExtent l="0" t="0" r="0" b="635"/>
            <wp:docPr id="2" name="Picture 2" descr="Macintosh HD:Users:apple:Desktop:Screen shot 2013-03-12 at 7.07.1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pple:Desktop:Screen shot 2013-03-12 at 7.07.13 A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40628" cy="5943602"/>
                    </a:xfrm>
                    <a:prstGeom prst="rect">
                      <a:avLst/>
                    </a:prstGeom>
                    <a:noFill/>
                    <a:ln>
                      <a:noFill/>
                    </a:ln>
                  </pic:spPr>
                </pic:pic>
              </a:graphicData>
            </a:graphic>
          </wp:inline>
        </w:drawing>
      </w:r>
    </w:p>
    <w:sectPr w:rsidR="00C95BD6" w:rsidRPr="002664E8" w:rsidSect="00C95BD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B1589B" w14:textId="77777777" w:rsidR="000B29EF" w:rsidRDefault="000B29EF" w:rsidP="004425C7">
      <w:pPr>
        <w:spacing w:after="0" w:line="240" w:lineRule="auto"/>
      </w:pPr>
      <w:r>
        <w:separator/>
      </w:r>
    </w:p>
  </w:endnote>
  <w:endnote w:type="continuationSeparator" w:id="0">
    <w:p w14:paraId="6677F037" w14:textId="77777777" w:rsidR="000B29EF" w:rsidRDefault="000B29EF" w:rsidP="00442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Marlett">
    <w:panose1 w:val="00000000000000000000"/>
    <w:charset w:val="00"/>
    <w:family w:val="auto"/>
    <w:pitch w:val="variable"/>
    <w:sig w:usb0="00000003" w:usb1="00000000" w:usb2="00000000" w:usb3="00000000" w:csb0="80000001"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B3471" w14:textId="77777777" w:rsidR="000B29EF" w:rsidRDefault="000B29EF" w:rsidP="00FA08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F84E28" w14:textId="77777777" w:rsidR="000B29EF" w:rsidRDefault="000B29E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1BBE1" w14:textId="77777777" w:rsidR="000B29EF" w:rsidRDefault="000B29EF" w:rsidP="00FA08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D6075">
      <w:rPr>
        <w:rStyle w:val="PageNumber"/>
        <w:noProof/>
      </w:rPr>
      <w:t>11</w:t>
    </w:r>
    <w:r>
      <w:rPr>
        <w:rStyle w:val="PageNumber"/>
      </w:rPr>
      <w:fldChar w:fldCharType="end"/>
    </w:r>
  </w:p>
  <w:p w14:paraId="2750999C" w14:textId="77777777" w:rsidR="000B29EF" w:rsidRDefault="000B29E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9445D" w14:textId="77777777" w:rsidR="000B29EF" w:rsidRDefault="000B29EF" w:rsidP="004425C7">
      <w:pPr>
        <w:spacing w:after="0" w:line="240" w:lineRule="auto"/>
      </w:pPr>
      <w:r>
        <w:separator/>
      </w:r>
    </w:p>
  </w:footnote>
  <w:footnote w:type="continuationSeparator" w:id="0">
    <w:p w14:paraId="3DC59504" w14:textId="77777777" w:rsidR="000B29EF" w:rsidRDefault="000B29EF" w:rsidP="004425C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33C72" w14:textId="77777777" w:rsidR="000B29EF" w:rsidRDefault="000B29EF">
    <w:pPr>
      <w:pStyle w:val="Header"/>
    </w:pPr>
  </w:p>
  <w:p w14:paraId="4DB2BCFA" w14:textId="77777777" w:rsidR="000B29EF" w:rsidRDefault="000B29E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92295"/>
    <w:multiLevelType w:val="hybridMultilevel"/>
    <w:tmpl w:val="E21C0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abstractNum w:abstractNumId="1">
    <w:nsid w:val="1DF27519"/>
    <w:multiLevelType w:val="hybridMultilevel"/>
    <w:tmpl w:val="11321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7311DD"/>
    <w:multiLevelType w:val="hybridMultilevel"/>
    <w:tmpl w:val="49407B64"/>
    <w:lvl w:ilvl="0" w:tplc="00010409">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447" w:hanging="360"/>
      </w:pPr>
      <w:rPr>
        <w:rFonts w:ascii="Courier New" w:hAnsi="Courier New" w:cs="Courier New" w:hint="default"/>
      </w:rPr>
    </w:lvl>
    <w:lvl w:ilvl="2" w:tplc="04090005" w:tentative="1">
      <w:start w:val="1"/>
      <w:numFmt w:val="bullet"/>
      <w:lvlText w:val=""/>
      <w:lvlJc w:val="left"/>
      <w:pPr>
        <w:ind w:left="1167" w:hanging="360"/>
      </w:pPr>
      <w:rPr>
        <w:rFonts w:ascii="Wingdings" w:hAnsi="Wingdings" w:hint="default"/>
      </w:rPr>
    </w:lvl>
    <w:lvl w:ilvl="3" w:tplc="04090001" w:tentative="1">
      <w:start w:val="1"/>
      <w:numFmt w:val="bullet"/>
      <w:lvlText w:val=""/>
      <w:lvlJc w:val="left"/>
      <w:pPr>
        <w:ind w:left="1887" w:hanging="360"/>
      </w:pPr>
      <w:rPr>
        <w:rFonts w:ascii="Symbol" w:hAnsi="Symbol" w:hint="default"/>
      </w:rPr>
    </w:lvl>
    <w:lvl w:ilvl="4" w:tplc="04090003" w:tentative="1">
      <w:start w:val="1"/>
      <w:numFmt w:val="bullet"/>
      <w:lvlText w:val="o"/>
      <w:lvlJc w:val="left"/>
      <w:pPr>
        <w:ind w:left="2607" w:hanging="360"/>
      </w:pPr>
      <w:rPr>
        <w:rFonts w:ascii="Courier New" w:hAnsi="Courier New" w:cs="Courier New" w:hint="default"/>
      </w:rPr>
    </w:lvl>
    <w:lvl w:ilvl="5" w:tplc="04090005" w:tentative="1">
      <w:start w:val="1"/>
      <w:numFmt w:val="bullet"/>
      <w:lvlText w:val=""/>
      <w:lvlJc w:val="left"/>
      <w:pPr>
        <w:ind w:left="3327" w:hanging="360"/>
      </w:pPr>
      <w:rPr>
        <w:rFonts w:ascii="Wingdings" w:hAnsi="Wingdings" w:hint="default"/>
      </w:rPr>
    </w:lvl>
    <w:lvl w:ilvl="6" w:tplc="04090001" w:tentative="1">
      <w:start w:val="1"/>
      <w:numFmt w:val="bullet"/>
      <w:lvlText w:val=""/>
      <w:lvlJc w:val="left"/>
      <w:pPr>
        <w:ind w:left="4047" w:hanging="360"/>
      </w:pPr>
      <w:rPr>
        <w:rFonts w:ascii="Symbol" w:hAnsi="Symbol" w:hint="default"/>
      </w:rPr>
    </w:lvl>
    <w:lvl w:ilvl="7" w:tplc="04090003" w:tentative="1">
      <w:start w:val="1"/>
      <w:numFmt w:val="bullet"/>
      <w:lvlText w:val="o"/>
      <w:lvlJc w:val="left"/>
      <w:pPr>
        <w:ind w:left="4767" w:hanging="360"/>
      </w:pPr>
      <w:rPr>
        <w:rFonts w:ascii="Courier New" w:hAnsi="Courier New" w:cs="Courier New" w:hint="default"/>
      </w:rPr>
    </w:lvl>
    <w:lvl w:ilvl="8" w:tplc="04090005" w:tentative="1">
      <w:start w:val="1"/>
      <w:numFmt w:val="bullet"/>
      <w:lvlText w:val=""/>
      <w:lvlJc w:val="left"/>
      <w:pPr>
        <w:ind w:left="5487" w:hanging="360"/>
      </w:pPr>
      <w:rPr>
        <w:rFonts w:ascii="Wingdings" w:hAnsi="Wingdings" w:hint="default"/>
      </w:rPr>
    </w:lvl>
  </w:abstractNum>
  <w:abstractNum w:abstractNumId="3">
    <w:nsid w:val="39B0531C"/>
    <w:multiLevelType w:val="hybridMultilevel"/>
    <w:tmpl w:val="32685164"/>
    <w:lvl w:ilvl="0" w:tplc="E0140B20">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8010CA5"/>
    <w:multiLevelType w:val="hybridMultilevel"/>
    <w:tmpl w:val="A4A82F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8CD32A3"/>
    <w:multiLevelType w:val="hybridMultilevel"/>
    <w:tmpl w:val="B4C098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6001250"/>
    <w:multiLevelType w:val="hybridMultilevel"/>
    <w:tmpl w:val="FECC9C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A9C5C38"/>
    <w:multiLevelType w:val="singleLevel"/>
    <w:tmpl w:val="0409000F"/>
    <w:lvl w:ilvl="0">
      <w:start w:val="1"/>
      <w:numFmt w:val="decimal"/>
      <w:lvlText w:val="%1."/>
      <w:lvlJc w:val="left"/>
      <w:pPr>
        <w:ind w:left="720" w:hanging="360"/>
      </w:pPr>
    </w:lvl>
  </w:abstractNum>
  <w:abstractNum w:abstractNumId="8">
    <w:nsid w:val="6D7039BE"/>
    <w:multiLevelType w:val="hybridMultilevel"/>
    <w:tmpl w:val="F24C06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38F7C86"/>
    <w:multiLevelType w:val="hybridMultilevel"/>
    <w:tmpl w:val="1632C4CE"/>
    <w:lvl w:ilvl="0" w:tplc="04090001">
      <w:start w:val="1"/>
      <w:numFmt w:val="bullet"/>
      <w:lvlText w:val=""/>
      <w:lvlJc w:val="left"/>
      <w:pPr>
        <w:ind w:left="360" w:hanging="360"/>
      </w:pPr>
      <w:rPr>
        <w:rFonts w:ascii="Symbol" w:hAnsi="Symbol" w:hint="default"/>
      </w:rPr>
    </w:lvl>
    <w:lvl w:ilvl="1" w:tplc="20CEFA1A">
      <w:numFmt w:val="bullet"/>
      <w:lvlText w:val="-"/>
      <w:lvlJc w:val="left"/>
      <w:pPr>
        <w:ind w:left="1080" w:hanging="360"/>
      </w:pPr>
      <w:rPr>
        <w:rFonts w:ascii="Calibri" w:eastAsia="Times" w:hAnsi="Calibri" w:cs="Calibri"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num w:numId="1">
    <w:abstractNumId w:val="2"/>
  </w:num>
  <w:num w:numId="2">
    <w:abstractNumId w:val="7"/>
  </w:num>
  <w:num w:numId="3">
    <w:abstractNumId w:val="1"/>
  </w:num>
  <w:num w:numId="4">
    <w:abstractNumId w:val="9"/>
  </w:num>
  <w:num w:numId="5">
    <w:abstractNumId w:val="0"/>
  </w:num>
  <w:num w:numId="6">
    <w:abstractNumId w:val="3"/>
  </w:num>
  <w:num w:numId="7">
    <w:abstractNumId w:val="8"/>
  </w:num>
  <w:num w:numId="8">
    <w:abstractNumId w:val="4"/>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2E008BFD-2826-4BDD-B05A-6108C0D2A52F}"/>
    <w:docVar w:name="dgnword-eventsink" w:val="244595808"/>
  </w:docVars>
  <w:rsids>
    <w:rsidRoot w:val="00307741"/>
    <w:rsid w:val="00015CC3"/>
    <w:rsid w:val="000349B9"/>
    <w:rsid w:val="000B29EF"/>
    <w:rsid w:val="001044FF"/>
    <w:rsid w:val="001B05D6"/>
    <w:rsid w:val="001D4DE6"/>
    <w:rsid w:val="001F5D48"/>
    <w:rsid w:val="00213B45"/>
    <w:rsid w:val="002349B4"/>
    <w:rsid w:val="00250EC4"/>
    <w:rsid w:val="002548F5"/>
    <w:rsid w:val="002664E8"/>
    <w:rsid w:val="00287C09"/>
    <w:rsid w:val="00291DE7"/>
    <w:rsid w:val="002A5087"/>
    <w:rsid w:val="002B1771"/>
    <w:rsid w:val="00307741"/>
    <w:rsid w:val="00326489"/>
    <w:rsid w:val="00345508"/>
    <w:rsid w:val="00361745"/>
    <w:rsid w:val="00367164"/>
    <w:rsid w:val="003A2693"/>
    <w:rsid w:val="00432027"/>
    <w:rsid w:val="00440D66"/>
    <w:rsid w:val="004425C7"/>
    <w:rsid w:val="00453537"/>
    <w:rsid w:val="004A04D4"/>
    <w:rsid w:val="004A18D9"/>
    <w:rsid w:val="004A4262"/>
    <w:rsid w:val="005244D9"/>
    <w:rsid w:val="00536D87"/>
    <w:rsid w:val="005C6CAF"/>
    <w:rsid w:val="005D14D8"/>
    <w:rsid w:val="006125F8"/>
    <w:rsid w:val="00665F03"/>
    <w:rsid w:val="006753CE"/>
    <w:rsid w:val="00686223"/>
    <w:rsid w:val="006A2EC9"/>
    <w:rsid w:val="006B65F6"/>
    <w:rsid w:val="006F1080"/>
    <w:rsid w:val="007D6075"/>
    <w:rsid w:val="00825D55"/>
    <w:rsid w:val="00836572"/>
    <w:rsid w:val="00843F64"/>
    <w:rsid w:val="0087234E"/>
    <w:rsid w:val="008D6408"/>
    <w:rsid w:val="009152D0"/>
    <w:rsid w:val="00921AA6"/>
    <w:rsid w:val="00962017"/>
    <w:rsid w:val="00990A4A"/>
    <w:rsid w:val="00A055FC"/>
    <w:rsid w:val="00A76DC9"/>
    <w:rsid w:val="00B239CE"/>
    <w:rsid w:val="00B45F51"/>
    <w:rsid w:val="00C269B6"/>
    <w:rsid w:val="00C54D84"/>
    <w:rsid w:val="00C57E8D"/>
    <w:rsid w:val="00C95BD6"/>
    <w:rsid w:val="00CA1F29"/>
    <w:rsid w:val="00CA31EA"/>
    <w:rsid w:val="00CD143B"/>
    <w:rsid w:val="00CD1C45"/>
    <w:rsid w:val="00CF2064"/>
    <w:rsid w:val="00D87E91"/>
    <w:rsid w:val="00DA443C"/>
    <w:rsid w:val="00DB60A8"/>
    <w:rsid w:val="00DD52F5"/>
    <w:rsid w:val="00E0328B"/>
    <w:rsid w:val="00E27213"/>
    <w:rsid w:val="00F12534"/>
    <w:rsid w:val="00FA08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A9A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8F5"/>
    <w:pPr>
      <w:ind w:left="720"/>
      <w:contextualSpacing/>
    </w:pPr>
  </w:style>
  <w:style w:type="table" w:styleId="TableGrid">
    <w:name w:val="Table Grid"/>
    <w:basedOn w:val="TableNormal"/>
    <w:uiPriority w:val="59"/>
    <w:rsid w:val="00843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425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5C7"/>
  </w:style>
  <w:style w:type="paragraph" w:styleId="Footer">
    <w:name w:val="footer"/>
    <w:basedOn w:val="Normal"/>
    <w:link w:val="FooterChar"/>
    <w:uiPriority w:val="99"/>
    <w:unhideWhenUsed/>
    <w:rsid w:val="004425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5C7"/>
  </w:style>
  <w:style w:type="character" w:styleId="PageNumber">
    <w:name w:val="page number"/>
    <w:basedOn w:val="DefaultParagraphFont"/>
    <w:uiPriority w:val="99"/>
    <w:semiHidden/>
    <w:unhideWhenUsed/>
    <w:rsid w:val="002B1771"/>
  </w:style>
  <w:style w:type="paragraph" w:styleId="BalloonText">
    <w:name w:val="Balloon Text"/>
    <w:basedOn w:val="Normal"/>
    <w:link w:val="BalloonTextChar"/>
    <w:uiPriority w:val="99"/>
    <w:semiHidden/>
    <w:unhideWhenUsed/>
    <w:rsid w:val="00C95BD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BD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8F5"/>
    <w:pPr>
      <w:ind w:left="720"/>
      <w:contextualSpacing/>
    </w:pPr>
  </w:style>
  <w:style w:type="table" w:styleId="TableGrid">
    <w:name w:val="Table Grid"/>
    <w:basedOn w:val="TableNormal"/>
    <w:uiPriority w:val="59"/>
    <w:rsid w:val="00843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425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5C7"/>
  </w:style>
  <w:style w:type="paragraph" w:styleId="Footer">
    <w:name w:val="footer"/>
    <w:basedOn w:val="Normal"/>
    <w:link w:val="FooterChar"/>
    <w:uiPriority w:val="99"/>
    <w:unhideWhenUsed/>
    <w:rsid w:val="004425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5C7"/>
  </w:style>
  <w:style w:type="character" w:styleId="PageNumber">
    <w:name w:val="page number"/>
    <w:basedOn w:val="DefaultParagraphFont"/>
    <w:uiPriority w:val="99"/>
    <w:semiHidden/>
    <w:unhideWhenUsed/>
    <w:rsid w:val="002B1771"/>
  </w:style>
  <w:style w:type="paragraph" w:styleId="BalloonText">
    <w:name w:val="Balloon Text"/>
    <w:basedOn w:val="Normal"/>
    <w:link w:val="BalloonTextChar"/>
    <w:uiPriority w:val="99"/>
    <w:semiHidden/>
    <w:unhideWhenUsed/>
    <w:rsid w:val="00C95BD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BD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3724</Words>
  <Characters>21233</Characters>
  <Application>Microsoft Macintosh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John Pipe</dc:creator>
  <cp:keywords/>
  <dc:description/>
  <cp:lastModifiedBy>John Pipe</cp:lastModifiedBy>
  <cp:revision>5</cp:revision>
  <cp:lastPrinted>2013-03-15T02:59:00Z</cp:lastPrinted>
  <dcterms:created xsi:type="dcterms:W3CDTF">2013-03-15T02:58:00Z</dcterms:created>
  <dcterms:modified xsi:type="dcterms:W3CDTF">2013-04-19T01:54:00Z</dcterms:modified>
</cp:coreProperties>
</file>